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B4CC" w14:textId="77777777" w:rsidR="00D04DE4" w:rsidRPr="00AF264F" w:rsidRDefault="00D04DE4" w:rsidP="006D7E4D">
      <w:pPr>
        <w:pStyle w:val="Header"/>
        <w:ind w:left="360"/>
        <w:jc w:val="center"/>
        <w:rPr>
          <w:rFonts w:ascii="Times" w:hAnsi="Times" w:cs="Times"/>
          <w:b/>
          <w:sz w:val="22"/>
          <w:szCs w:val="22"/>
        </w:rPr>
      </w:pPr>
      <w:r w:rsidRPr="00AF264F">
        <w:rPr>
          <w:rFonts w:ascii="Times" w:hAnsi="Times" w:cs="Times"/>
          <w:b/>
          <w:sz w:val="22"/>
          <w:szCs w:val="22"/>
        </w:rPr>
        <w:t>VETERANS OF FOREIGN WARS OF THE UNITED STATES</w:t>
      </w:r>
    </w:p>
    <w:p w14:paraId="5894C5C2" w14:textId="77777777" w:rsidR="00D04DE4" w:rsidRPr="00AF264F" w:rsidRDefault="00D04DE4" w:rsidP="006D7E4D">
      <w:pPr>
        <w:pStyle w:val="Header"/>
        <w:ind w:left="360"/>
        <w:jc w:val="center"/>
        <w:rPr>
          <w:rFonts w:ascii="Times" w:hAnsi="Times" w:cs="Times"/>
          <w:sz w:val="22"/>
          <w:szCs w:val="22"/>
        </w:rPr>
      </w:pPr>
      <w:r w:rsidRPr="00AF264F">
        <w:rPr>
          <w:rFonts w:ascii="Times" w:hAnsi="Times" w:cs="Times"/>
          <w:b/>
          <w:sz w:val="22"/>
          <w:szCs w:val="22"/>
        </w:rPr>
        <w:t>DEPARTMENT OF ALASKA</w:t>
      </w:r>
    </w:p>
    <w:p w14:paraId="5E738089" w14:textId="77777777" w:rsidR="00D04DE4" w:rsidRPr="00AF264F" w:rsidRDefault="00D04DE4" w:rsidP="006D7E4D">
      <w:pPr>
        <w:ind w:left="8460" w:right="720" w:firstLine="180"/>
        <w:rPr>
          <w:rFonts w:ascii="Times" w:hAnsi="Times" w:cs="Times"/>
          <w:sz w:val="22"/>
          <w:szCs w:val="22"/>
        </w:rPr>
      </w:pPr>
    </w:p>
    <w:p w14:paraId="1016F88A" w14:textId="77777777" w:rsidR="00D04DE4" w:rsidRPr="00AF264F" w:rsidRDefault="00D04DE4" w:rsidP="006D7E4D">
      <w:pPr>
        <w:ind w:right="720" w:firstLine="360"/>
        <w:rPr>
          <w:rFonts w:ascii="Times" w:hAnsi="Times" w:cs="Times"/>
          <w:sz w:val="22"/>
          <w:szCs w:val="22"/>
        </w:rPr>
      </w:pPr>
      <w:r w:rsidRPr="00AF264F">
        <w:rPr>
          <w:rFonts w:ascii="Times" w:hAnsi="Times" w:cs="Times"/>
          <w:b/>
          <w:sz w:val="22"/>
          <w:szCs w:val="22"/>
        </w:rPr>
        <w:t>General Orders No.  5</w:t>
      </w:r>
      <w:r w:rsidRPr="00AF264F">
        <w:rPr>
          <w:rFonts w:ascii="Times" w:hAnsi="Times" w:cs="Times"/>
          <w:sz w:val="22"/>
          <w:szCs w:val="22"/>
        </w:rPr>
        <w:t xml:space="preserve">                      </w:t>
      </w:r>
      <w:r w:rsidRPr="00AF264F">
        <w:rPr>
          <w:rFonts w:ascii="Times" w:hAnsi="Times" w:cs="Times"/>
          <w:sz w:val="22"/>
          <w:szCs w:val="22"/>
        </w:rPr>
        <w:tab/>
        <w:t xml:space="preserve">       </w:t>
      </w:r>
      <w:r w:rsidR="00C157A6" w:rsidRPr="00AF264F">
        <w:rPr>
          <w:rFonts w:ascii="Times" w:hAnsi="Times" w:cs="Times"/>
          <w:sz w:val="22"/>
          <w:szCs w:val="22"/>
        </w:rPr>
        <w:t xml:space="preserve"> </w:t>
      </w:r>
      <w:r w:rsidR="00C157A6" w:rsidRPr="00AF264F">
        <w:rPr>
          <w:rFonts w:ascii="Times" w:hAnsi="Times" w:cs="Times"/>
          <w:sz w:val="22"/>
          <w:szCs w:val="22"/>
        </w:rPr>
        <w:tab/>
      </w:r>
      <w:r w:rsidR="00C157A6" w:rsidRPr="00AF264F">
        <w:rPr>
          <w:rFonts w:ascii="Times" w:hAnsi="Times" w:cs="Times"/>
          <w:sz w:val="22"/>
          <w:szCs w:val="22"/>
        </w:rPr>
        <w:tab/>
      </w:r>
      <w:r w:rsidR="00C157A6" w:rsidRPr="00AF264F">
        <w:rPr>
          <w:rFonts w:ascii="Times" w:hAnsi="Times" w:cs="Times"/>
          <w:sz w:val="22"/>
          <w:szCs w:val="22"/>
        </w:rPr>
        <w:tab/>
      </w:r>
      <w:r w:rsidR="00C157A6" w:rsidRPr="00AF264F">
        <w:rPr>
          <w:rFonts w:ascii="Times" w:hAnsi="Times" w:cs="Times"/>
          <w:sz w:val="22"/>
          <w:szCs w:val="22"/>
        </w:rPr>
        <w:tab/>
        <w:t xml:space="preserve">             </w:t>
      </w:r>
      <w:r w:rsidR="00EF5C43" w:rsidRPr="00AF264F">
        <w:rPr>
          <w:rFonts w:ascii="Times" w:hAnsi="Times" w:cs="Times"/>
          <w:sz w:val="22"/>
          <w:szCs w:val="22"/>
        </w:rPr>
        <w:t>November 20</w:t>
      </w:r>
      <w:r w:rsidR="00237D8E">
        <w:rPr>
          <w:rFonts w:ascii="Times" w:hAnsi="Times" w:cs="Times"/>
          <w:sz w:val="22"/>
          <w:szCs w:val="22"/>
        </w:rPr>
        <w:t>2</w:t>
      </w:r>
      <w:r w:rsidR="00C02506">
        <w:rPr>
          <w:rFonts w:ascii="Times" w:hAnsi="Times" w:cs="Times"/>
          <w:sz w:val="22"/>
          <w:szCs w:val="22"/>
        </w:rPr>
        <w:t>3</w:t>
      </w:r>
    </w:p>
    <w:p w14:paraId="5C4987C5" w14:textId="77777777" w:rsidR="00D04DE4" w:rsidRPr="00AF264F" w:rsidRDefault="00D04DE4" w:rsidP="006D7E4D">
      <w:pPr>
        <w:ind w:right="720" w:firstLine="360"/>
        <w:rPr>
          <w:rFonts w:ascii="Times" w:hAnsi="Times" w:cs="Times"/>
          <w:sz w:val="22"/>
          <w:szCs w:val="22"/>
        </w:rPr>
      </w:pPr>
      <w:r w:rsidRPr="00AF264F">
        <w:rPr>
          <w:rFonts w:ascii="Times" w:hAnsi="Times" w:cs="Times"/>
          <w:sz w:val="22"/>
          <w:szCs w:val="22"/>
        </w:rPr>
        <w:t>To be read at the nex</w:t>
      </w:r>
      <w:r w:rsidR="00DD2818" w:rsidRPr="00AF264F">
        <w:rPr>
          <w:rFonts w:ascii="Times" w:hAnsi="Times" w:cs="Times"/>
          <w:sz w:val="22"/>
          <w:szCs w:val="22"/>
        </w:rPr>
        <w:t>t regular meeting.</w:t>
      </w:r>
      <w:r w:rsidR="00DD2818" w:rsidRPr="00AF264F">
        <w:rPr>
          <w:rFonts w:ascii="Times" w:hAnsi="Times" w:cs="Times"/>
          <w:sz w:val="22"/>
          <w:szCs w:val="22"/>
        </w:rPr>
        <w:tab/>
      </w:r>
      <w:r w:rsidR="00DD2818" w:rsidRPr="00AF264F">
        <w:rPr>
          <w:rFonts w:ascii="Times" w:hAnsi="Times" w:cs="Times"/>
          <w:sz w:val="22"/>
          <w:szCs w:val="22"/>
        </w:rPr>
        <w:tab/>
      </w:r>
      <w:r w:rsidR="00DD2818" w:rsidRPr="00AF264F">
        <w:rPr>
          <w:rFonts w:ascii="Times" w:hAnsi="Times" w:cs="Times"/>
          <w:sz w:val="22"/>
          <w:szCs w:val="22"/>
        </w:rPr>
        <w:tab/>
      </w:r>
      <w:r w:rsidR="00DD2818" w:rsidRPr="00AF264F">
        <w:rPr>
          <w:rFonts w:ascii="Times" w:hAnsi="Times" w:cs="Times"/>
          <w:sz w:val="22"/>
          <w:szCs w:val="22"/>
        </w:rPr>
        <w:tab/>
      </w:r>
      <w:r w:rsidR="00DD2818" w:rsidRPr="00AF264F">
        <w:rPr>
          <w:rFonts w:ascii="Times" w:hAnsi="Times" w:cs="Times"/>
          <w:sz w:val="22"/>
          <w:szCs w:val="22"/>
        </w:rPr>
        <w:tab/>
      </w:r>
      <w:r w:rsidR="00DD2818" w:rsidRPr="00AF264F">
        <w:rPr>
          <w:rFonts w:ascii="Times" w:hAnsi="Times" w:cs="Times"/>
          <w:sz w:val="22"/>
          <w:szCs w:val="22"/>
        </w:rPr>
        <w:tab/>
        <w:t>20</w:t>
      </w:r>
      <w:r w:rsidR="00237D8E">
        <w:rPr>
          <w:rFonts w:ascii="Times" w:hAnsi="Times" w:cs="Times"/>
          <w:sz w:val="22"/>
          <w:szCs w:val="22"/>
        </w:rPr>
        <w:t>2</w:t>
      </w:r>
      <w:r w:rsidR="00C02506">
        <w:rPr>
          <w:rFonts w:ascii="Times" w:hAnsi="Times" w:cs="Times"/>
          <w:sz w:val="22"/>
          <w:szCs w:val="22"/>
        </w:rPr>
        <w:t>3</w:t>
      </w:r>
      <w:r w:rsidR="00A664AB" w:rsidRPr="00AF264F">
        <w:rPr>
          <w:rFonts w:ascii="Times" w:hAnsi="Times" w:cs="Times"/>
          <w:sz w:val="22"/>
          <w:szCs w:val="22"/>
        </w:rPr>
        <w:t>-</w:t>
      </w:r>
      <w:r w:rsidR="003B4FCF">
        <w:rPr>
          <w:rFonts w:ascii="Times" w:hAnsi="Times" w:cs="Times"/>
          <w:sz w:val="22"/>
          <w:szCs w:val="22"/>
        </w:rPr>
        <w:t>2</w:t>
      </w:r>
      <w:r w:rsidR="00C02506">
        <w:rPr>
          <w:rFonts w:ascii="Times" w:hAnsi="Times" w:cs="Times"/>
          <w:sz w:val="22"/>
          <w:szCs w:val="22"/>
        </w:rPr>
        <w:t>4</w:t>
      </w:r>
      <w:r w:rsidRPr="00AF264F">
        <w:rPr>
          <w:rFonts w:ascii="Times" w:hAnsi="Times" w:cs="Times"/>
          <w:sz w:val="22"/>
          <w:szCs w:val="22"/>
        </w:rPr>
        <w:t xml:space="preserve"> Series</w:t>
      </w:r>
    </w:p>
    <w:p w14:paraId="0BEA6EE8" w14:textId="77777777" w:rsidR="00D04DE4" w:rsidRPr="00AF264F" w:rsidRDefault="00D04DE4" w:rsidP="006D7E4D">
      <w:pPr>
        <w:tabs>
          <w:tab w:val="left" w:pos="900"/>
        </w:tabs>
        <w:ind w:left="-540" w:right="720"/>
        <w:rPr>
          <w:rFonts w:ascii="Times" w:hAnsi="Times" w:cs="Times"/>
          <w:sz w:val="22"/>
          <w:szCs w:val="22"/>
        </w:rPr>
      </w:pPr>
      <w:r w:rsidRPr="00AF264F">
        <w:rPr>
          <w:rFonts w:ascii="Times" w:hAnsi="Times" w:cs="Times"/>
          <w:sz w:val="22"/>
          <w:szCs w:val="22"/>
        </w:rPr>
        <w:tab/>
      </w:r>
    </w:p>
    <w:p w14:paraId="3BAD61B2" w14:textId="77777777" w:rsidR="00AF1AE7" w:rsidRPr="00AF264F" w:rsidRDefault="00AF1AE7" w:rsidP="00AF1AE7">
      <w:pPr>
        <w:tabs>
          <w:tab w:val="left" w:pos="900"/>
        </w:tabs>
        <w:ind w:left="720" w:right="720"/>
        <w:rPr>
          <w:rFonts w:ascii="Times" w:hAnsi="Times" w:cs="Times"/>
          <w:sz w:val="22"/>
          <w:szCs w:val="22"/>
        </w:rPr>
      </w:pPr>
    </w:p>
    <w:p w14:paraId="0589B1F9" w14:textId="77777777" w:rsidR="000466DF" w:rsidRPr="00AF264F" w:rsidRDefault="000466DF" w:rsidP="006D7E4D">
      <w:pPr>
        <w:numPr>
          <w:ilvl w:val="0"/>
          <w:numId w:val="5"/>
        </w:numPr>
        <w:tabs>
          <w:tab w:val="left" w:pos="900"/>
        </w:tabs>
        <w:ind w:right="720"/>
        <w:rPr>
          <w:rFonts w:ascii="Times" w:hAnsi="Times" w:cs="Times"/>
          <w:sz w:val="22"/>
          <w:szCs w:val="22"/>
        </w:rPr>
      </w:pPr>
      <w:r w:rsidRPr="005920D6">
        <w:rPr>
          <w:rFonts w:ascii="Times" w:hAnsi="Times" w:cs="Times"/>
          <w:b/>
          <w:sz w:val="22"/>
          <w:szCs w:val="22"/>
          <w:u w:val="single"/>
        </w:rPr>
        <w:t>National By-Laws and Manual of Procedure</w:t>
      </w:r>
      <w:r w:rsidRPr="00AF264F">
        <w:rPr>
          <w:rFonts w:ascii="Times" w:hAnsi="Times" w:cs="Times"/>
          <w:sz w:val="22"/>
          <w:szCs w:val="22"/>
        </w:rPr>
        <w:t xml:space="preserve"> - </w:t>
      </w:r>
      <w:r w:rsidR="00237D8E">
        <w:rPr>
          <w:rFonts w:ascii="Times" w:hAnsi="Times" w:cs="Times"/>
          <w:sz w:val="22"/>
          <w:szCs w:val="22"/>
        </w:rPr>
        <w:t>R</w:t>
      </w:r>
      <w:r w:rsidRPr="00AF264F">
        <w:rPr>
          <w:rFonts w:ascii="Times" w:hAnsi="Times" w:cs="Times"/>
          <w:sz w:val="22"/>
          <w:szCs w:val="22"/>
        </w:rPr>
        <w:t>evised By-Laws and Manual of Procedure, currently available from the VFW Store.  You can order this by calling 1-800-821-2606, or online at www.vfwstore.org</w:t>
      </w:r>
      <w:r w:rsidR="00C63BB6">
        <w:rPr>
          <w:rFonts w:ascii="Times" w:hAnsi="Times" w:cs="Times"/>
          <w:sz w:val="22"/>
          <w:szCs w:val="22"/>
        </w:rPr>
        <w:t>.</w:t>
      </w:r>
      <w:r w:rsidRPr="00AF264F">
        <w:rPr>
          <w:rFonts w:ascii="Times" w:hAnsi="Times" w:cs="Times"/>
          <w:sz w:val="22"/>
          <w:szCs w:val="22"/>
        </w:rPr>
        <w:t xml:space="preserve">  </w:t>
      </w:r>
      <w:r w:rsidR="00F90CCE" w:rsidRPr="00AF264F">
        <w:rPr>
          <w:rFonts w:ascii="Times" w:hAnsi="Times" w:cs="Times"/>
          <w:sz w:val="22"/>
          <w:szCs w:val="22"/>
        </w:rPr>
        <w:br/>
      </w:r>
    </w:p>
    <w:p w14:paraId="0E7D5BCD" w14:textId="77777777" w:rsidR="00D04DE4" w:rsidRPr="00694790" w:rsidRDefault="00511E39" w:rsidP="006D7E4D">
      <w:pPr>
        <w:numPr>
          <w:ilvl w:val="0"/>
          <w:numId w:val="5"/>
        </w:numPr>
        <w:tabs>
          <w:tab w:val="left" w:pos="900"/>
        </w:tabs>
        <w:ind w:right="720"/>
        <w:rPr>
          <w:rFonts w:ascii="Times" w:hAnsi="Times" w:cs="Times"/>
          <w:b/>
          <w:sz w:val="22"/>
          <w:szCs w:val="22"/>
        </w:rPr>
      </w:pPr>
      <w:r w:rsidRPr="005920D6">
        <w:rPr>
          <w:rFonts w:ascii="Times" w:hAnsi="Times" w:cs="Times"/>
          <w:b/>
          <w:sz w:val="22"/>
          <w:szCs w:val="22"/>
          <w:u w:val="single"/>
        </w:rPr>
        <w:t>Mid-Winter</w:t>
      </w:r>
      <w:r w:rsidR="007C407A" w:rsidRPr="005920D6">
        <w:rPr>
          <w:rFonts w:ascii="Times" w:hAnsi="Times" w:cs="Times"/>
          <w:b/>
          <w:sz w:val="22"/>
          <w:szCs w:val="22"/>
          <w:u w:val="single"/>
        </w:rPr>
        <w:t xml:space="preserve"> </w:t>
      </w:r>
      <w:r w:rsidR="00694790" w:rsidRPr="005920D6">
        <w:rPr>
          <w:rFonts w:ascii="Times" w:hAnsi="Times" w:cs="Times"/>
          <w:b/>
          <w:sz w:val="22"/>
          <w:szCs w:val="22"/>
          <w:u w:val="single"/>
        </w:rPr>
        <w:t>Conference:</w:t>
      </w:r>
      <w:r w:rsidR="00694790">
        <w:rPr>
          <w:rFonts w:ascii="Times" w:hAnsi="Times" w:cs="Times"/>
          <w:b/>
          <w:sz w:val="22"/>
          <w:szCs w:val="22"/>
        </w:rPr>
        <w:t xml:space="preserve"> </w:t>
      </w:r>
      <w:r w:rsidR="00694790" w:rsidRPr="00694790">
        <w:rPr>
          <w:rFonts w:ascii="Times" w:hAnsi="Times" w:cs="Times"/>
          <w:bCs/>
          <w:sz w:val="22"/>
          <w:szCs w:val="22"/>
        </w:rPr>
        <w:t>Mid-Winter</w:t>
      </w:r>
      <w:r w:rsidR="00252376" w:rsidRPr="00694790">
        <w:rPr>
          <w:rFonts w:ascii="Times" w:hAnsi="Times" w:cs="Times"/>
          <w:bCs/>
          <w:sz w:val="22"/>
          <w:szCs w:val="22"/>
        </w:rPr>
        <w:t xml:space="preserve"> Conference</w:t>
      </w:r>
      <w:r w:rsidR="007C407A" w:rsidRPr="00694790">
        <w:rPr>
          <w:rFonts w:ascii="Times" w:hAnsi="Times" w:cs="Times"/>
          <w:bCs/>
          <w:sz w:val="22"/>
          <w:szCs w:val="22"/>
        </w:rPr>
        <w:t xml:space="preserve"> </w:t>
      </w:r>
      <w:r w:rsidR="007C407A" w:rsidRPr="00AF264F">
        <w:rPr>
          <w:rFonts w:ascii="Times" w:hAnsi="Times" w:cs="Times"/>
          <w:bCs/>
          <w:sz w:val="22"/>
          <w:szCs w:val="22"/>
        </w:rPr>
        <w:t xml:space="preserve">will be hosted </w:t>
      </w:r>
      <w:r w:rsidR="00C02506">
        <w:rPr>
          <w:rFonts w:ascii="Times" w:hAnsi="Times" w:cs="Times"/>
          <w:bCs/>
          <w:sz w:val="22"/>
          <w:szCs w:val="22"/>
        </w:rPr>
        <w:t xml:space="preserve">by </w:t>
      </w:r>
      <w:bookmarkStart w:id="0" w:name="_Hlk149029873"/>
      <w:r w:rsidR="00C02506" w:rsidRPr="00C02506">
        <w:rPr>
          <w:rFonts w:ascii="Times" w:hAnsi="Times" w:cs="Times"/>
          <w:bCs/>
          <w:sz w:val="22"/>
          <w:szCs w:val="22"/>
        </w:rPr>
        <w:t xml:space="preserve">Virl (Pa) Haga Memorial Post </w:t>
      </w:r>
      <w:bookmarkEnd w:id="0"/>
      <w:r w:rsidR="00C02506" w:rsidRPr="00C02506">
        <w:rPr>
          <w:rFonts w:ascii="Times" w:hAnsi="Times" w:cs="Times"/>
          <w:bCs/>
          <w:sz w:val="22"/>
          <w:szCs w:val="22"/>
        </w:rPr>
        <w:t>10221, Anchor Point,</w:t>
      </w:r>
      <w:r w:rsidR="00C02506" w:rsidRPr="00AF264F">
        <w:rPr>
          <w:rFonts w:ascii="Times" w:hAnsi="Times" w:cs="Times"/>
          <w:bCs/>
          <w:sz w:val="22"/>
          <w:szCs w:val="22"/>
        </w:rPr>
        <w:t xml:space="preserve"> January</w:t>
      </w:r>
      <w:r w:rsidR="00697BD1">
        <w:rPr>
          <w:rFonts w:ascii="Times" w:hAnsi="Times" w:cs="Times"/>
          <w:bCs/>
          <w:sz w:val="22"/>
          <w:szCs w:val="22"/>
        </w:rPr>
        <w:t xml:space="preserve"> 1</w:t>
      </w:r>
      <w:r w:rsidR="00C02506">
        <w:rPr>
          <w:rFonts w:ascii="Times" w:hAnsi="Times" w:cs="Times"/>
          <w:bCs/>
          <w:sz w:val="22"/>
          <w:szCs w:val="22"/>
        </w:rPr>
        <w:t>2</w:t>
      </w:r>
      <w:r w:rsidR="00697BD1">
        <w:rPr>
          <w:rFonts w:ascii="Times" w:hAnsi="Times" w:cs="Times"/>
          <w:bCs/>
          <w:sz w:val="22"/>
          <w:szCs w:val="22"/>
        </w:rPr>
        <w:t>-</w:t>
      </w:r>
      <w:r>
        <w:rPr>
          <w:rFonts w:ascii="Times" w:hAnsi="Times" w:cs="Times"/>
          <w:bCs/>
          <w:sz w:val="22"/>
          <w:szCs w:val="22"/>
        </w:rPr>
        <w:t>1</w:t>
      </w:r>
      <w:r w:rsidR="00C02506">
        <w:rPr>
          <w:rFonts w:ascii="Times" w:hAnsi="Times" w:cs="Times"/>
          <w:bCs/>
          <w:sz w:val="22"/>
          <w:szCs w:val="22"/>
        </w:rPr>
        <w:t>3</w:t>
      </w:r>
      <w:r w:rsidRPr="00AF264F">
        <w:rPr>
          <w:rFonts w:ascii="Times" w:hAnsi="Times" w:cs="Times"/>
          <w:bCs/>
          <w:sz w:val="22"/>
          <w:szCs w:val="22"/>
        </w:rPr>
        <w:t>,</w:t>
      </w:r>
      <w:r w:rsidR="00CD3984" w:rsidRPr="00AF264F">
        <w:rPr>
          <w:rFonts w:ascii="Times" w:hAnsi="Times" w:cs="Times"/>
          <w:bCs/>
          <w:sz w:val="22"/>
          <w:szCs w:val="22"/>
        </w:rPr>
        <w:t xml:space="preserve"> 20</w:t>
      </w:r>
      <w:r w:rsidR="00AC59D7">
        <w:rPr>
          <w:rFonts w:ascii="Times" w:hAnsi="Times" w:cs="Times"/>
          <w:bCs/>
          <w:sz w:val="22"/>
          <w:szCs w:val="22"/>
        </w:rPr>
        <w:t>2</w:t>
      </w:r>
      <w:r w:rsidR="00C02506">
        <w:rPr>
          <w:rFonts w:ascii="Times" w:hAnsi="Times" w:cs="Times"/>
          <w:bCs/>
          <w:sz w:val="22"/>
          <w:szCs w:val="22"/>
        </w:rPr>
        <w:t>4</w:t>
      </w:r>
      <w:r w:rsidR="007C407A" w:rsidRPr="00AF264F">
        <w:rPr>
          <w:rFonts w:ascii="Times" w:hAnsi="Times" w:cs="Times"/>
          <w:bCs/>
          <w:sz w:val="22"/>
          <w:szCs w:val="22"/>
        </w:rPr>
        <w:t xml:space="preserve">. </w:t>
      </w:r>
      <w:r w:rsidR="00104D1E">
        <w:rPr>
          <w:rFonts w:ascii="Times" w:hAnsi="Times" w:cs="Times"/>
          <w:bCs/>
          <w:sz w:val="22"/>
          <w:szCs w:val="22"/>
        </w:rPr>
        <w:t xml:space="preserve">The Department auction will be held immediately after Commander/President homecoming on Friday Jan </w:t>
      </w:r>
      <w:r w:rsidR="00697BD1">
        <w:rPr>
          <w:rFonts w:ascii="Times" w:hAnsi="Times" w:cs="Times"/>
          <w:bCs/>
          <w:sz w:val="22"/>
          <w:szCs w:val="22"/>
        </w:rPr>
        <w:t>1</w:t>
      </w:r>
      <w:r w:rsidR="00C02506">
        <w:rPr>
          <w:rFonts w:ascii="Times" w:hAnsi="Times" w:cs="Times"/>
          <w:bCs/>
          <w:sz w:val="22"/>
          <w:szCs w:val="22"/>
        </w:rPr>
        <w:t>2</w:t>
      </w:r>
      <w:r w:rsidR="00104D1E" w:rsidRPr="00104D1E">
        <w:rPr>
          <w:rFonts w:ascii="Times" w:hAnsi="Times" w:cs="Times"/>
          <w:bCs/>
          <w:sz w:val="22"/>
          <w:szCs w:val="22"/>
          <w:vertAlign w:val="superscript"/>
        </w:rPr>
        <w:t>th</w:t>
      </w:r>
      <w:r w:rsidR="00104D1E">
        <w:rPr>
          <w:rFonts w:ascii="Times" w:hAnsi="Times" w:cs="Times"/>
          <w:bCs/>
          <w:sz w:val="22"/>
          <w:szCs w:val="22"/>
        </w:rPr>
        <w:t xml:space="preserve">. Donations will be accepted at the Department Headquarters as well as the </w:t>
      </w:r>
      <w:r w:rsidR="00C02506" w:rsidRPr="00C02506">
        <w:rPr>
          <w:rFonts w:ascii="Times" w:hAnsi="Times" w:cs="Times"/>
          <w:bCs/>
          <w:sz w:val="22"/>
          <w:szCs w:val="22"/>
        </w:rPr>
        <w:t>Virl (Pa) Haga Memorial Post</w:t>
      </w:r>
      <w:r w:rsidR="00104D1E">
        <w:rPr>
          <w:rFonts w:ascii="Times" w:hAnsi="Times" w:cs="Times"/>
          <w:bCs/>
          <w:sz w:val="22"/>
          <w:szCs w:val="22"/>
        </w:rPr>
        <w:t>.</w:t>
      </w:r>
      <w:r w:rsidR="007C407A" w:rsidRPr="00AF264F">
        <w:rPr>
          <w:rFonts w:ascii="Times" w:hAnsi="Times" w:cs="Times"/>
          <w:bCs/>
          <w:sz w:val="22"/>
          <w:szCs w:val="22"/>
        </w:rPr>
        <w:t xml:space="preserve"> </w:t>
      </w:r>
      <w:r w:rsidR="00694790" w:rsidRPr="00694790">
        <w:rPr>
          <w:rFonts w:ascii="Times" w:hAnsi="Times" w:cs="Times"/>
          <w:b/>
          <w:sz w:val="22"/>
          <w:szCs w:val="22"/>
        </w:rPr>
        <w:t>Start gathering auction items now!</w:t>
      </w:r>
      <w:r w:rsidR="00355980">
        <w:rPr>
          <w:rFonts w:ascii="Times" w:hAnsi="Times" w:cs="Times"/>
          <w:bCs/>
          <w:sz w:val="22"/>
          <w:szCs w:val="22"/>
        </w:rPr>
        <w:t xml:space="preserve"> </w:t>
      </w:r>
      <w:r w:rsidR="00104D1E">
        <w:rPr>
          <w:rFonts w:ascii="Times" w:hAnsi="Times" w:cs="Times"/>
          <w:bCs/>
          <w:sz w:val="22"/>
          <w:szCs w:val="22"/>
        </w:rPr>
        <w:t>Hotel registration and the conference agenda will be</w:t>
      </w:r>
      <w:r w:rsidR="00694790">
        <w:rPr>
          <w:rFonts w:ascii="Times" w:hAnsi="Times" w:cs="Times"/>
          <w:bCs/>
          <w:sz w:val="22"/>
          <w:szCs w:val="22"/>
        </w:rPr>
        <w:t xml:space="preserve"> attached and</w:t>
      </w:r>
      <w:r w:rsidR="00104D1E">
        <w:rPr>
          <w:rFonts w:ascii="Times" w:hAnsi="Times" w:cs="Times"/>
          <w:bCs/>
          <w:sz w:val="22"/>
          <w:szCs w:val="22"/>
        </w:rPr>
        <w:t xml:space="preserve"> posted on </w:t>
      </w:r>
      <w:bookmarkStart w:id="1" w:name="_Hlk149031526"/>
      <w:r w:rsidR="00C02506">
        <w:rPr>
          <w:rFonts w:ascii="Times" w:hAnsi="Times" w:cs="Times"/>
          <w:bCs/>
          <w:sz w:val="22"/>
          <w:szCs w:val="22"/>
        </w:rPr>
        <w:t>vfwak</w:t>
      </w:r>
      <w:r w:rsidR="00104D1E">
        <w:rPr>
          <w:rFonts w:ascii="Times" w:hAnsi="Times" w:cs="Times"/>
          <w:bCs/>
          <w:sz w:val="22"/>
          <w:szCs w:val="22"/>
        </w:rPr>
        <w:t>.org</w:t>
      </w:r>
      <w:bookmarkEnd w:id="1"/>
      <w:r w:rsidR="00104D1E">
        <w:rPr>
          <w:rFonts w:ascii="Times" w:hAnsi="Times" w:cs="Times"/>
          <w:bCs/>
          <w:sz w:val="22"/>
          <w:szCs w:val="22"/>
        </w:rPr>
        <w:t>.</w:t>
      </w:r>
      <w:r w:rsidR="00160D74">
        <w:rPr>
          <w:rFonts w:ascii="Times" w:hAnsi="Times" w:cs="Times"/>
          <w:bCs/>
          <w:sz w:val="22"/>
          <w:szCs w:val="22"/>
        </w:rPr>
        <w:t xml:space="preserve"> </w:t>
      </w:r>
      <w:r w:rsidR="00694790" w:rsidRPr="00694790">
        <w:rPr>
          <w:rFonts w:ascii="Times" w:hAnsi="Times" w:cs="Times"/>
          <w:b/>
          <w:sz w:val="22"/>
          <w:szCs w:val="22"/>
        </w:rPr>
        <w:t>Ensure your reservation dates are accurate!</w:t>
      </w:r>
    </w:p>
    <w:p w14:paraId="7A377FBE" w14:textId="77777777" w:rsidR="0069769B" w:rsidRPr="00694790" w:rsidRDefault="0069769B" w:rsidP="0069769B">
      <w:pPr>
        <w:tabs>
          <w:tab w:val="left" w:pos="900"/>
        </w:tabs>
        <w:ind w:left="720" w:right="720"/>
        <w:rPr>
          <w:rFonts w:ascii="Times" w:hAnsi="Times" w:cs="Times"/>
          <w:b/>
          <w:sz w:val="22"/>
          <w:szCs w:val="22"/>
        </w:rPr>
      </w:pPr>
    </w:p>
    <w:p w14:paraId="3E2C85AC" w14:textId="77777777" w:rsidR="0069769B" w:rsidRPr="0069769B" w:rsidRDefault="0069769B" w:rsidP="006D7E4D">
      <w:pPr>
        <w:numPr>
          <w:ilvl w:val="0"/>
          <w:numId w:val="5"/>
        </w:numPr>
        <w:tabs>
          <w:tab w:val="left" w:pos="900"/>
        </w:tabs>
        <w:ind w:right="720"/>
        <w:rPr>
          <w:rFonts w:ascii="Times" w:hAnsi="Times" w:cs="Times"/>
          <w:sz w:val="22"/>
          <w:szCs w:val="22"/>
        </w:rPr>
      </w:pPr>
      <w:r w:rsidRPr="005920D6">
        <w:rPr>
          <w:rFonts w:ascii="Times" w:hAnsi="Times" w:cs="Times"/>
          <w:b/>
          <w:sz w:val="22"/>
          <w:szCs w:val="22"/>
          <w:u w:val="single"/>
        </w:rPr>
        <w:t>RAFFLE:</w:t>
      </w:r>
      <w:r w:rsidRPr="0069769B">
        <w:rPr>
          <w:rFonts w:ascii="Times" w:hAnsi="Times" w:cs="Times"/>
          <w:b/>
          <w:sz w:val="22"/>
          <w:szCs w:val="22"/>
        </w:rPr>
        <w:t xml:space="preserve">  </w:t>
      </w:r>
      <w:r w:rsidRPr="0069769B">
        <w:rPr>
          <w:rFonts w:ascii="Times" w:hAnsi="Times" w:cs="Times"/>
          <w:sz w:val="22"/>
          <w:szCs w:val="22"/>
        </w:rPr>
        <w:t xml:space="preserve">The Department's 10,000 Raffle tickets will be distributed at Mid-Winter.  </w:t>
      </w:r>
      <w:r w:rsidR="00C02506">
        <w:rPr>
          <w:rFonts w:ascii="Times" w:hAnsi="Times" w:cs="Times"/>
          <w:sz w:val="22"/>
          <w:szCs w:val="22"/>
        </w:rPr>
        <w:t>Every sitting department officer, post commander and the last 4 PDC’s will be issued 10 tickets each</w:t>
      </w:r>
      <w:r w:rsidRPr="0069769B">
        <w:rPr>
          <w:rFonts w:ascii="Times" w:hAnsi="Times" w:cs="Times"/>
          <w:sz w:val="22"/>
          <w:szCs w:val="22"/>
        </w:rPr>
        <w:t>.</w:t>
      </w:r>
      <w:r w:rsidR="00C02506">
        <w:rPr>
          <w:rFonts w:ascii="Times" w:hAnsi="Times" w:cs="Times"/>
          <w:sz w:val="22"/>
          <w:szCs w:val="22"/>
        </w:rPr>
        <w:t xml:space="preserve"> If you fall under one of those spots</w:t>
      </w:r>
      <w:r w:rsidR="007B2DCA">
        <w:rPr>
          <w:rFonts w:ascii="Times" w:hAnsi="Times" w:cs="Times"/>
          <w:sz w:val="22"/>
          <w:szCs w:val="22"/>
        </w:rPr>
        <w:t xml:space="preserve"> and do not wish to participate, please respond appropriately to the email sent out by </w:t>
      </w:r>
      <w:r w:rsidR="00296BD2">
        <w:rPr>
          <w:rFonts w:ascii="Times" w:hAnsi="Times" w:cs="Times"/>
          <w:sz w:val="22"/>
          <w:szCs w:val="22"/>
        </w:rPr>
        <w:t>the department</w:t>
      </w:r>
      <w:r w:rsidR="007B2DCA">
        <w:rPr>
          <w:rFonts w:ascii="Times" w:hAnsi="Times" w:cs="Times"/>
          <w:sz w:val="22"/>
          <w:szCs w:val="22"/>
        </w:rPr>
        <w:t>.</w:t>
      </w:r>
      <w:r w:rsidRPr="0069769B">
        <w:rPr>
          <w:rFonts w:ascii="Times" w:hAnsi="Times" w:cs="Times"/>
          <w:sz w:val="22"/>
          <w:szCs w:val="22"/>
        </w:rPr>
        <w:t xml:space="preserve">  Please remit all sold tickets immediately so that they can be logged.  If you are unable to sell your tickets, please return them to Headquarters so that they can be redistributed to those individuals seeking more.  </w:t>
      </w:r>
    </w:p>
    <w:p w14:paraId="4D10F5D2" w14:textId="77777777" w:rsidR="00A12E55" w:rsidRPr="00AF264F" w:rsidRDefault="00A12E55" w:rsidP="00A12E55">
      <w:pPr>
        <w:tabs>
          <w:tab w:val="left" w:pos="900"/>
        </w:tabs>
        <w:ind w:left="720" w:right="720"/>
        <w:rPr>
          <w:rFonts w:ascii="Times" w:hAnsi="Times" w:cs="Times"/>
          <w:sz w:val="22"/>
          <w:szCs w:val="22"/>
        </w:rPr>
      </w:pPr>
    </w:p>
    <w:p w14:paraId="1EB34711" w14:textId="77777777" w:rsidR="00D04DE4" w:rsidRPr="00AF264F" w:rsidRDefault="00D04DE4" w:rsidP="006D7E4D">
      <w:pPr>
        <w:numPr>
          <w:ilvl w:val="0"/>
          <w:numId w:val="5"/>
        </w:numPr>
        <w:tabs>
          <w:tab w:val="left" w:pos="900"/>
        </w:tabs>
        <w:ind w:right="720"/>
        <w:rPr>
          <w:rFonts w:ascii="Times" w:hAnsi="Times" w:cs="Times"/>
          <w:sz w:val="22"/>
          <w:szCs w:val="22"/>
        </w:rPr>
      </w:pPr>
      <w:r w:rsidRPr="005920D6">
        <w:rPr>
          <w:rFonts w:ascii="Times" w:hAnsi="Times" w:cs="Times"/>
          <w:b/>
          <w:bCs/>
          <w:sz w:val="22"/>
          <w:szCs w:val="22"/>
          <w:u w:val="single"/>
        </w:rPr>
        <w:t>Attention</w:t>
      </w:r>
      <w:r w:rsidRPr="00AF264F">
        <w:rPr>
          <w:rFonts w:ascii="Times" w:hAnsi="Times" w:cs="Times"/>
          <w:sz w:val="22"/>
          <w:szCs w:val="22"/>
        </w:rPr>
        <w:t xml:space="preserve"> is directed to the requirement </w:t>
      </w:r>
      <w:r w:rsidR="007B2DCA" w:rsidRPr="00AF264F">
        <w:rPr>
          <w:rFonts w:ascii="Times" w:hAnsi="Times" w:cs="Times"/>
          <w:sz w:val="22"/>
          <w:szCs w:val="22"/>
        </w:rPr>
        <w:t>for the timely</w:t>
      </w:r>
      <w:r w:rsidRPr="00AF264F">
        <w:rPr>
          <w:rFonts w:ascii="Times" w:hAnsi="Times" w:cs="Times"/>
          <w:sz w:val="22"/>
          <w:szCs w:val="22"/>
        </w:rPr>
        <w:t xml:space="preserve"> filing of Internal Revenue Form 990 and 990T where applicable. Forms may be obtained from your local Post Office or branch of the IRS.</w:t>
      </w:r>
      <w:r w:rsidR="007B2DCA">
        <w:rPr>
          <w:rFonts w:ascii="Times" w:hAnsi="Times" w:cs="Times"/>
          <w:sz w:val="22"/>
          <w:szCs w:val="22"/>
        </w:rPr>
        <w:t xml:space="preserve"> If you miss 3 consecutive years of filing, the IRS will remove your non-profit status.</w:t>
      </w:r>
    </w:p>
    <w:p w14:paraId="5EBA1F7B" w14:textId="77777777" w:rsidR="00D04DE4" w:rsidRPr="00AF264F" w:rsidRDefault="00D04DE4" w:rsidP="006D7E4D">
      <w:pPr>
        <w:tabs>
          <w:tab w:val="left" w:pos="900"/>
        </w:tabs>
        <w:ind w:left="360" w:right="720"/>
        <w:rPr>
          <w:rFonts w:ascii="Times" w:hAnsi="Times" w:cs="Times"/>
          <w:sz w:val="22"/>
          <w:szCs w:val="22"/>
        </w:rPr>
      </w:pPr>
    </w:p>
    <w:p w14:paraId="25569664" w14:textId="77777777" w:rsidR="00252376" w:rsidRPr="007B2DCA" w:rsidRDefault="007B2DCA" w:rsidP="007B2DCA">
      <w:pPr>
        <w:numPr>
          <w:ilvl w:val="0"/>
          <w:numId w:val="5"/>
        </w:numPr>
        <w:rPr>
          <w:rFonts w:ascii="Times" w:hAnsi="Times" w:cs="Times"/>
          <w:sz w:val="22"/>
          <w:szCs w:val="22"/>
        </w:rPr>
      </w:pPr>
      <w:r w:rsidRPr="005920D6">
        <w:rPr>
          <w:rFonts w:ascii="Times" w:hAnsi="Times" w:cs="Times"/>
          <w:b/>
          <w:bCs/>
          <w:sz w:val="22"/>
          <w:szCs w:val="22"/>
          <w:u w:val="single"/>
        </w:rPr>
        <w:t>Western Conference</w:t>
      </w:r>
      <w:r w:rsidRPr="005920D6">
        <w:rPr>
          <w:rFonts w:ascii="Times" w:hAnsi="Times" w:cs="Times"/>
          <w:sz w:val="22"/>
          <w:szCs w:val="22"/>
          <w:u w:val="single"/>
        </w:rPr>
        <w:t>:</w:t>
      </w:r>
      <w:r w:rsidRPr="007B2DCA">
        <w:rPr>
          <w:rFonts w:ascii="Times" w:hAnsi="Times" w:cs="Times"/>
          <w:sz w:val="22"/>
          <w:szCs w:val="22"/>
        </w:rPr>
        <w:t xml:space="preserve"> will be held in Salt Lake City, Utah from Nov 2-5, 2023. Registration for the Western Conference is </w:t>
      </w:r>
      <w:r>
        <w:rPr>
          <w:rFonts w:ascii="Times" w:hAnsi="Times" w:cs="Times"/>
          <w:sz w:val="22"/>
          <w:szCs w:val="22"/>
        </w:rPr>
        <w:t>already closed</w:t>
      </w:r>
      <w:r w:rsidRPr="007B2DCA">
        <w:rPr>
          <w:rFonts w:ascii="Times" w:hAnsi="Times" w:cs="Times"/>
          <w:sz w:val="22"/>
          <w:szCs w:val="22"/>
        </w:rPr>
        <w:t xml:space="preserve">. Information can be found on the NEW Department webpage.  </w:t>
      </w:r>
      <w:r>
        <w:rPr>
          <w:rFonts w:ascii="Times" w:hAnsi="Times" w:cs="Times"/>
          <w:sz w:val="22"/>
          <w:szCs w:val="22"/>
        </w:rPr>
        <w:t>Please see attachment for dress code.</w:t>
      </w:r>
    </w:p>
    <w:p w14:paraId="05D4329A" w14:textId="77777777" w:rsidR="00D04DE4" w:rsidRPr="00252376" w:rsidRDefault="00D04DE4" w:rsidP="006D7E4D">
      <w:pPr>
        <w:tabs>
          <w:tab w:val="left" w:pos="900"/>
        </w:tabs>
        <w:ind w:left="360" w:right="720"/>
        <w:rPr>
          <w:rFonts w:ascii="Times" w:hAnsi="Times" w:cs="Times"/>
          <w:b/>
          <w:bCs/>
          <w:sz w:val="22"/>
          <w:szCs w:val="22"/>
        </w:rPr>
      </w:pPr>
    </w:p>
    <w:p w14:paraId="38A6013B" w14:textId="77777777" w:rsidR="00D04DE4" w:rsidRPr="00AF264F" w:rsidRDefault="00D04DE4" w:rsidP="00C36E82">
      <w:pPr>
        <w:numPr>
          <w:ilvl w:val="0"/>
          <w:numId w:val="5"/>
        </w:numPr>
        <w:tabs>
          <w:tab w:val="left" w:pos="900"/>
        </w:tabs>
        <w:ind w:right="720"/>
        <w:rPr>
          <w:rFonts w:ascii="Times" w:hAnsi="Times" w:cs="Times"/>
          <w:sz w:val="22"/>
          <w:szCs w:val="22"/>
        </w:rPr>
      </w:pPr>
      <w:r w:rsidRPr="005920D6">
        <w:rPr>
          <w:rFonts w:ascii="Times" w:hAnsi="Times" w:cs="Times"/>
          <w:b/>
          <w:bCs/>
          <w:iCs/>
          <w:sz w:val="22"/>
          <w:szCs w:val="22"/>
          <w:u w:val="single"/>
        </w:rPr>
        <w:t>Attention</w:t>
      </w:r>
      <w:r w:rsidRPr="00AF264F">
        <w:rPr>
          <w:rFonts w:ascii="Times" w:hAnsi="Times" w:cs="Times"/>
          <w:iCs/>
          <w:sz w:val="22"/>
          <w:szCs w:val="22"/>
        </w:rPr>
        <w:t xml:space="preserve"> </w:t>
      </w:r>
      <w:r w:rsidR="005920D6">
        <w:rPr>
          <w:rFonts w:ascii="Times" w:hAnsi="Times" w:cs="Times"/>
          <w:iCs/>
          <w:sz w:val="22"/>
          <w:szCs w:val="22"/>
        </w:rPr>
        <w:t>to all</w:t>
      </w:r>
      <w:r w:rsidRPr="00AF264F">
        <w:rPr>
          <w:rFonts w:ascii="Times" w:hAnsi="Times" w:cs="Times"/>
          <w:iCs/>
          <w:sz w:val="22"/>
          <w:szCs w:val="22"/>
        </w:rPr>
        <w:t xml:space="preserve"> Post Commanders is directed to Section 218, Manual of Procedure, Duty of Trustees, which states that Post Trustees shall prepare and submit quarterly, through their Post Commander, a Post Trustees’ Report of Audit to the Department Quartermaster for referral to the Department Inspector.  </w:t>
      </w:r>
      <w:r w:rsidRPr="00AF264F">
        <w:rPr>
          <w:rFonts w:ascii="Times" w:hAnsi="Times" w:cs="Times"/>
          <w:b/>
          <w:iCs/>
          <w:sz w:val="22"/>
          <w:szCs w:val="22"/>
        </w:rPr>
        <w:t xml:space="preserve">The first report was due at the close of September. </w:t>
      </w:r>
      <w:r w:rsidRPr="00AF264F">
        <w:rPr>
          <w:rFonts w:ascii="Times" w:hAnsi="Times" w:cs="Times"/>
          <w:iCs/>
          <w:sz w:val="22"/>
          <w:szCs w:val="22"/>
        </w:rPr>
        <w:t xml:space="preserve"> </w:t>
      </w:r>
      <w:r w:rsidR="00C36E82" w:rsidRPr="00AF264F">
        <w:rPr>
          <w:rFonts w:ascii="Times" w:hAnsi="Times" w:cs="Times"/>
          <w:iCs/>
          <w:sz w:val="22"/>
          <w:szCs w:val="22"/>
        </w:rPr>
        <w:t xml:space="preserve">There are blank forms available on our website at </w:t>
      </w:r>
      <w:r w:rsidR="007B2DCA">
        <w:rPr>
          <w:rFonts w:ascii="Times" w:hAnsi="Times" w:cs="Times"/>
          <w:bCs/>
          <w:sz w:val="22"/>
          <w:szCs w:val="22"/>
        </w:rPr>
        <w:t>vfwak.org</w:t>
      </w:r>
      <w:r w:rsidR="00C36E82" w:rsidRPr="00AF264F">
        <w:rPr>
          <w:rFonts w:ascii="Times" w:hAnsi="Times" w:cs="Times"/>
          <w:iCs/>
          <w:sz w:val="22"/>
          <w:szCs w:val="22"/>
        </w:rPr>
        <w:br/>
      </w:r>
      <w:r w:rsidRPr="00AF264F">
        <w:rPr>
          <w:rFonts w:ascii="Times" w:hAnsi="Times" w:cs="Times"/>
          <w:b/>
          <w:i/>
          <w:iCs/>
          <w:sz w:val="22"/>
          <w:szCs w:val="22"/>
          <w:u w:val="single"/>
        </w:rPr>
        <w:t>Do not mail these r</w:t>
      </w:r>
      <w:r w:rsidR="00A12E55" w:rsidRPr="00AF264F">
        <w:rPr>
          <w:rFonts w:ascii="Times" w:hAnsi="Times" w:cs="Times"/>
          <w:b/>
          <w:i/>
          <w:iCs/>
          <w:sz w:val="22"/>
          <w:szCs w:val="22"/>
          <w:u w:val="single"/>
        </w:rPr>
        <w:t>eports to National Headquarters.</w:t>
      </w:r>
      <w:r w:rsidR="00A12E55" w:rsidRPr="00AF264F">
        <w:rPr>
          <w:rFonts w:ascii="Times" w:hAnsi="Times" w:cs="Times"/>
          <w:iCs/>
          <w:sz w:val="22"/>
          <w:szCs w:val="22"/>
        </w:rPr>
        <w:t xml:space="preserve">  These are to be returned to Quartermaster </w:t>
      </w:r>
      <w:r w:rsidR="00296BD2">
        <w:rPr>
          <w:rFonts w:ascii="Times" w:hAnsi="Times" w:cs="Times"/>
          <w:iCs/>
          <w:sz w:val="22"/>
          <w:szCs w:val="22"/>
        </w:rPr>
        <w:t>Luby</w:t>
      </w:r>
      <w:r w:rsidR="000C6F59">
        <w:rPr>
          <w:rFonts w:ascii="Times" w:hAnsi="Times" w:cs="Times"/>
          <w:iCs/>
          <w:sz w:val="22"/>
          <w:szCs w:val="22"/>
        </w:rPr>
        <w:t xml:space="preserve"> </w:t>
      </w:r>
      <w:r w:rsidR="00A12E55" w:rsidRPr="00AF264F">
        <w:rPr>
          <w:rFonts w:ascii="Times" w:hAnsi="Times" w:cs="Times"/>
          <w:iCs/>
          <w:sz w:val="22"/>
          <w:szCs w:val="22"/>
        </w:rPr>
        <w:t>at Department Headquarters:  500 E Park Ave, Wasilla, AK  99654</w:t>
      </w:r>
    </w:p>
    <w:p w14:paraId="538A129E" w14:textId="77777777" w:rsidR="00D04DE4" w:rsidRPr="00AF264F" w:rsidRDefault="00D04DE4" w:rsidP="006D7E4D">
      <w:pPr>
        <w:tabs>
          <w:tab w:val="left" w:pos="900"/>
        </w:tabs>
        <w:ind w:left="360" w:right="720"/>
        <w:rPr>
          <w:rFonts w:ascii="Times" w:hAnsi="Times" w:cs="Times"/>
          <w:b/>
          <w:bCs/>
          <w:sz w:val="22"/>
          <w:szCs w:val="22"/>
          <w:u w:val="single"/>
        </w:rPr>
      </w:pPr>
    </w:p>
    <w:p w14:paraId="72F91D99" w14:textId="77777777" w:rsidR="004E6632" w:rsidRPr="00AF264F" w:rsidRDefault="00D04DE4" w:rsidP="004E6632">
      <w:pPr>
        <w:numPr>
          <w:ilvl w:val="0"/>
          <w:numId w:val="5"/>
        </w:numPr>
        <w:tabs>
          <w:tab w:val="left" w:pos="900"/>
        </w:tabs>
        <w:ind w:right="720"/>
        <w:rPr>
          <w:rFonts w:ascii="Times" w:hAnsi="Times" w:cs="Times"/>
          <w:sz w:val="22"/>
          <w:szCs w:val="22"/>
        </w:rPr>
      </w:pPr>
      <w:r w:rsidRPr="00AF264F">
        <w:rPr>
          <w:rFonts w:ascii="Times" w:hAnsi="Times" w:cs="Times"/>
          <w:b/>
          <w:bCs/>
          <w:sz w:val="22"/>
          <w:szCs w:val="22"/>
          <w:u w:val="single"/>
        </w:rPr>
        <w:t>POST OFFICERS:</w:t>
      </w:r>
      <w:r w:rsidRPr="00AF264F">
        <w:rPr>
          <w:rFonts w:ascii="Times" w:hAnsi="Times" w:cs="Times"/>
          <w:sz w:val="22"/>
          <w:szCs w:val="22"/>
        </w:rPr>
        <w:t xml:space="preserve">  Please review Department and National membership programs and the “Leadership Manual” published by National Headquarters to familiarize yourselves with awards, deadlines, etc.</w:t>
      </w:r>
      <w:r w:rsidR="00C8441C" w:rsidRPr="00AF264F">
        <w:rPr>
          <w:rFonts w:ascii="Times" w:hAnsi="Times" w:cs="Times"/>
          <w:sz w:val="22"/>
          <w:szCs w:val="22"/>
        </w:rPr>
        <w:t xml:space="preserve">  </w:t>
      </w:r>
      <w:r w:rsidR="007C407A" w:rsidRPr="00AF264F">
        <w:rPr>
          <w:rFonts w:ascii="Times" w:hAnsi="Times" w:cs="Times"/>
          <w:sz w:val="22"/>
          <w:szCs w:val="22"/>
        </w:rPr>
        <w:t>Both manuals are available on our web</w:t>
      </w:r>
      <w:r w:rsidR="002D1478" w:rsidRPr="00AF264F">
        <w:rPr>
          <w:rFonts w:ascii="Times" w:hAnsi="Times" w:cs="Times"/>
          <w:sz w:val="22"/>
          <w:szCs w:val="22"/>
        </w:rPr>
        <w:t>site under the "Resources" tab.</w:t>
      </w:r>
      <w:r w:rsidR="00382739" w:rsidRPr="00AF264F">
        <w:rPr>
          <w:rFonts w:ascii="Times" w:hAnsi="Times" w:cs="Times"/>
          <w:sz w:val="22"/>
          <w:szCs w:val="22"/>
        </w:rPr>
        <w:br/>
      </w:r>
    </w:p>
    <w:p w14:paraId="59F16D7E" w14:textId="77777777" w:rsidR="00D04DE4" w:rsidRPr="00AF264F" w:rsidRDefault="00A16813" w:rsidP="006D7E4D">
      <w:pPr>
        <w:numPr>
          <w:ilvl w:val="0"/>
          <w:numId w:val="5"/>
        </w:numPr>
        <w:ind w:right="720"/>
        <w:rPr>
          <w:rFonts w:ascii="Times" w:hAnsi="Times" w:cs="Times"/>
          <w:sz w:val="22"/>
          <w:szCs w:val="22"/>
        </w:rPr>
      </w:pPr>
      <w:r w:rsidRPr="005920D6">
        <w:rPr>
          <w:rFonts w:ascii="Times" w:hAnsi="Times" w:cs="Times"/>
          <w:b/>
          <w:bCs/>
          <w:sz w:val="22"/>
          <w:szCs w:val="22"/>
          <w:u w:val="single"/>
        </w:rPr>
        <w:t>Veterans Day:</w:t>
      </w:r>
      <w:r>
        <w:rPr>
          <w:rFonts w:ascii="Times" w:hAnsi="Times" w:cs="Times"/>
          <w:sz w:val="22"/>
          <w:szCs w:val="22"/>
        </w:rPr>
        <w:t xml:space="preserve"> </w:t>
      </w:r>
      <w:r w:rsidR="00296BD2">
        <w:rPr>
          <w:rFonts w:ascii="Times" w:hAnsi="Times" w:cs="Times"/>
          <w:sz w:val="22"/>
          <w:szCs w:val="22"/>
        </w:rPr>
        <w:t>Keep in mind</w:t>
      </w:r>
      <w:r w:rsidR="00D04DE4" w:rsidRPr="00AF264F">
        <w:rPr>
          <w:rFonts w:ascii="Times" w:hAnsi="Times" w:cs="Times"/>
          <w:sz w:val="22"/>
          <w:szCs w:val="22"/>
        </w:rPr>
        <w:t xml:space="preserve"> the importance </w:t>
      </w:r>
      <w:proofErr w:type="gramStart"/>
      <w:r>
        <w:rPr>
          <w:rFonts w:ascii="Times" w:hAnsi="Times" w:cs="Times"/>
          <w:sz w:val="22"/>
          <w:szCs w:val="22"/>
        </w:rPr>
        <w:t>in</w:t>
      </w:r>
      <w:proofErr w:type="gramEnd"/>
      <w:r w:rsidR="00D04DE4" w:rsidRPr="00AF264F">
        <w:rPr>
          <w:rFonts w:ascii="Times" w:hAnsi="Times" w:cs="Times"/>
          <w:sz w:val="22"/>
          <w:szCs w:val="22"/>
        </w:rPr>
        <w:t xml:space="preserve"> hosting programs for the observance of </w:t>
      </w:r>
      <w:r w:rsidR="00D04DE4" w:rsidRPr="00ED064C">
        <w:rPr>
          <w:rFonts w:ascii="Times" w:hAnsi="Times" w:cs="Times"/>
          <w:b/>
          <w:bCs/>
          <w:sz w:val="22"/>
          <w:szCs w:val="22"/>
        </w:rPr>
        <w:t>Veterans Day</w:t>
      </w:r>
      <w:r w:rsidR="00ED064C">
        <w:rPr>
          <w:rFonts w:ascii="Times" w:hAnsi="Times" w:cs="Times"/>
          <w:sz w:val="22"/>
          <w:szCs w:val="22"/>
        </w:rPr>
        <w:t xml:space="preserve"> observed on November 11</w:t>
      </w:r>
      <w:r w:rsidR="00ED064C" w:rsidRPr="00ED064C">
        <w:rPr>
          <w:rFonts w:ascii="Times" w:hAnsi="Times" w:cs="Times"/>
          <w:sz w:val="22"/>
          <w:szCs w:val="22"/>
          <w:vertAlign w:val="superscript"/>
        </w:rPr>
        <w:t>th</w:t>
      </w:r>
      <w:r w:rsidR="00ED064C">
        <w:rPr>
          <w:rFonts w:ascii="Times" w:hAnsi="Times" w:cs="Times"/>
          <w:sz w:val="22"/>
          <w:szCs w:val="22"/>
        </w:rPr>
        <w:t xml:space="preserve"> each year</w:t>
      </w:r>
      <w:r w:rsidR="00D04DE4" w:rsidRPr="00AF264F">
        <w:rPr>
          <w:rFonts w:ascii="Times" w:hAnsi="Times" w:cs="Times"/>
          <w:sz w:val="22"/>
          <w:szCs w:val="22"/>
        </w:rPr>
        <w:t xml:space="preserve">. For a ceremonial procedure refer to the pages in the current VFW Manual of Procedure and Ritual. </w:t>
      </w:r>
    </w:p>
    <w:p w14:paraId="1E025ECE" w14:textId="77777777" w:rsidR="0025184B" w:rsidRPr="00AF264F" w:rsidRDefault="0025184B" w:rsidP="0025184B">
      <w:pPr>
        <w:ind w:left="720" w:right="720"/>
        <w:rPr>
          <w:rFonts w:ascii="Times" w:hAnsi="Times" w:cs="Times"/>
          <w:sz w:val="22"/>
          <w:szCs w:val="22"/>
        </w:rPr>
      </w:pPr>
    </w:p>
    <w:p w14:paraId="5BFBCB1E" w14:textId="77777777" w:rsidR="00237D8E" w:rsidRDefault="00D04DE4" w:rsidP="006D7E4D">
      <w:pPr>
        <w:numPr>
          <w:ilvl w:val="0"/>
          <w:numId w:val="5"/>
        </w:numPr>
        <w:ind w:right="720"/>
        <w:rPr>
          <w:rFonts w:ascii="Times" w:hAnsi="Times" w:cs="Times"/>
          <w:sz w:val="22"/>
          <w:szCs w:val="22"/>
        </w:rPr>
      </w:pPr>
      <w:r w:rsidRPr="005920D6">
        <w:rPr>
          <w:rFonts w:ascii="Times" w:hAnsi="Times" w:cs="Times"/>
          <w:b/>
          <w:sz w:val="22"/>
          <w:szCs w:val="22"/>
          <w:u w:val="single"/>
        </w:rPr>
        <w:t xml:space="preserve">VETERANS IN THE </w:t>
      </w:r>
      <w:r w:rsidR="00511E39" w:rsidRPr="005920D6">
        <w:rPr>
          <w:rFonts w:ascii="Times" w:hAnsi="Times" w:cs="Times"/>
          <w:b/>
          <w:sz w:val="22"/>
          <w:szCs w:val="22"/>
          <w:u w:val="single"/>
        </w:rPr>
        <w:t>CLASSROOM IN</w:t>
      </w:r>
      <w:r w:rsidRPr="005920D6">
        <w:rPr>
          <w:rFonts w:ascii="Times" w:hAnsi="Times" w:cs="Times"/>
          <w:b/>
          <w:sz w:val="22"/>
          <w:szCs w:val="22"/>
          <w:u w:val="single"/>
        </w:rPr>
        <w:t xml:space="preserve"> NOVEMBER</w:t>
      </w:r>
      <w:r w:rsidRPr="005920D6">
        <w:rPr>
          <w:rFonts w:ascii="Times" w:hAnsi="Times" w:cs="Times"/>
          <w:sz w:val="22"/>
          <w:szCs w:val="22"/>
          <w:u w:val="single"/>
        </w:rPr>
        <w:t>:</w:t>
      </w:r>
      <w:r w:rsidRPr="00AF264F">
        <w:rPr>
          <w:rFonts w:ascii="Times" w:hAnsi="Times" w:cs="Times"/>
          <w:sz w:val="22"/>
          <w:szCs w:val="22"/>
        </w:rPr>
        <w:t xml:space="preserve"> VFW and Auxiliary members are encouraged to volunteer in their schools to talk about their military and home</w:t>
      </w:r>
      <w:r w:rsidR="00C8441C" w:rsidRPr="00AF264F">
        <w:rPr>
          <w:rFonts w:ascii="Times" w:hAnsi="Times" w:cs="Times"/>
          <w:sz w:val="22"/>
          <w:szCs w:val="22"/>
        </w:rPr>
        <w:t xml:space="preserve"> </w:t>
      </w:r>
      <w:r w:rsidRPr="00AF264F">
        <w:rPr>
          <w:rFonts w:ascii="Times" w:hAnsi="Times" w:cs="Times"/>
          <w:sz w:val="22"/>
          <w:szCs w:val="22"/>
        </w:rPr>
        <w:t xml:space="preserve">front experiences to students. </w:t>
      </w:r>
      <w:r w:rsidR="00237D8E" w:rsidRPr="00BD4B0F">
        <w:rPr>
          <w:rFonts w:ascii="Times" w:hAnsi="Times" w:cs="Times"/>
          <w:b/>
          <w:bCs/>
          <w:sz w:val="22"/>
          <w:szCs w:val="22"/>
        </w:rPr>
        <w:t>Reminder:</w:t>
      </w:r>
      <w:r w:rsidR="00CD198A">
        <w:rPr>
          <w:rFonts w:ascii="Times" w:hAnsi="Times" w:cs="Times"/>
          <w:sz w:val="22"/>
          <w:szCs w:val="22"/>
        </w:rPr>
        <w:t xml:space="preserve"> Check with your area schools to determine what is allowed</w:t>
      </w:r>
      <w:r w:rsidR="00BD4B0F">
        <w:rPr>
          <w:rFonts w:ascii="Times" w:hAnsi="Times" w:cs="Times"/>
          <w:sz w:val="22"/>
          <w:szCs w:val="22"/>
        </w:rPr>
        <w:t xml:space="preserve"> during the present restrictions</w:t>
      </w:r>
      <w:r w:rsidR="00CD198A">
        <w:rPr>
          <w:rFonts w:ascii="Times" w:hAnsi="Times" w:cs="Times"/>
          <w:sz w:val="22"/>
          <w:szCs w:val="22"/>
        </w:rPr>
        <w:t>.</w:t>
      </w:r>
    </w:p>
    <w:p w14:paraId="65AC2646" w14:textId="77777777" w:rsidR="00D04DE4" w:rsidRPr="00AF264F" w:rsidRDefault="00CD198A" w:rsidP="00CD198A">
      <w:pPr>
        <w:ind w:right="720"/>
        <w:rPr>
          <w:rFonts w:ascii="Times" w:hAnsi="Times" w:cs="Times"/>
          <w:sz w:val="22"/>
          <w:szCs w:val="22"/>
        </w:rPr>
      </w:pPr>
      <w:r>
        <w:rPr>
          <w:rFonts w:ascii="Times" w:hAnsi="Times" w:cs="Times"/>
          <w:sz w:val="22"/>
          <w:szCs w:val="22"/>
        </w:rPr>
        <w:t xml:space="preserve">            </w:t>
      </w:r>
      <w:r w:rsidR="00C34F3F" w:rsidRPr="00AF264F">
        <w:rPr>
          <w:rFonts w:ascii="Times" w:hAnsi="Times" w:cs="Times"/>
          <w:sz w:val="22"/>
          <w:szCs w:val="22"/>
        </w:rPr>
        <w:t xml:space="preserve"> Visit the VFW Store to obtain materials to assist you! </w:t>
      </w:r>
    </w:p>
    <w:p w14:paraId="1845263F" w14:textId="77777777" w:rsidR="00D04DE4" w:rsidRPr="00AF264F" w:rsidRDefault="00D04DE4" w:rsidP="006D7E4D">
      <w:pPr>
        <w:ind w:left="-540" w:right="720"/>
        <w:rPr>
          <w:rFonts w:ascii="Times" w:hAnsi="Times" w:cs="Times"/>
          <w:sz w:val="22"/>
          <w:szCs w:val="22"/>
        </w:rPr>
      </w:pPr>
    </w:p>
    <w:p w14:paraId="2FD8F80F" w14:textId="77777777" w:rsidR="00296BD2" w:rsidRPr="00296BD2" w:rsidRDefault="00296BD2" w:rsidP="00296BD2">
      <w:pPr>
        <w:pStyle w:val="ListParagraph"/>
        <w:numPr>
          <w:ilvl w:val="0"/>
          <w:numId w:val="5"/>
        </w:numPr>
        <w:spacing w:after="1" w:line="248" w:lineRule="auto"/>
        <w:ind w:right="88"/>
        <w:contextualSpacing/>
        <w:rPr>
          <w:rFonts w:ascii="Times New Roman" w:eastAsia="Calibri" w:hAnsi="Times New Roman"/>
          <w:color w:val="000000"/>
          <w:kern w:val="2"/>
          <w:sz w:val="22"/>
          <w:szCs w:val="22"/>
        </w:rPr>
      </w:pPr>
      <w:r w:rsidRPr="00296BD2">
        <w:rPr>
          <w:rFonts w:ascii="Times New Roman" w:hAnsi="Times New Roman"/>
          <w:b/>
          <w:color w:val="000000"/>
          <w:kern w:val="2"/>
          <w:sz w:val="22"/>
          <w:szCs w:val="22"/>
          <w:u w:val="single" w:color="000000"/>
        </w:rPr>
        <w:lastRenderedPageBreak/>
        <w:t>Attention:</w:t>
      </w:r>
      <w:r w:rsidRPr="00296BD2">
        <w:rPr>
          <w:rFonts w:ascii="Times New Roman" w:hAnsi="Times New Roman"/>
          <w:color w:val="000000"/>
          <w:kern w:val="2"/>
          <w:sz w:val="22"/>
          <w:szCs w:val="22"/>
        </w:rPr>
        <w:t xml:space="preserve">  Post Voice of Democracy &amp; Patriot’s Pen Chairpersons - Personally</w:t>
      </w:r>
      <w:r w:rsidRPr="00296BD2">
        <w:rPr>
          <w:rFonts w:ascii="Times New Roman" w:hAnsi="Times New Roman"/>
          <w:b/>
          <w:color w:val="000000"/>
          <w:kern w:val="2"/>
          <w:sz w:val="22"/>
          <w:szCs w:val="22"/>
          <w:u w:val="single" w:color="000000"/>
        </w:rPr>
        <w:t xml:space="preserve"> contact</w:t>
      </w:r>
      <w:r w:rsidRPr="00296BD2">
        <w:rPr>
          <w:rFonts w:ascii="Times New Roman" w:hAnsi="Times New Roman"/>
          <w:color w:val="000000"/>
          <w:kern w:val="2"/>
          <w:sz w:val="22"/>
          <w:szCs w:val="22"/>
        </w:rPr>
        <w:t xml:space="preserve"> the schools in your area and ask that these programs be placed on their schedule of activities.  See the forms on the website for additional details.  Deadline for submissions to the Post is </w:t>
      </w:r>
      <w:r w:rsidRPr="00296BD2">
        <w:rPr>
          <w:rFonts w:ascii="Times New Roman" w:hAnsi="Times New Roman"/>
          <w:b/>
          <w:color w:val="000000"/>
          <w:kern w:val="2"/>
          <w:sz w:val="22"/>
          <w:szCs w:val="22"/>
          <w:u w:val="single" w:color="000000"/>
        </w:rPr>
        <w:t>October 31, 2023.</w:t>
      </w:r>
      <w:r w:rsidRPr="00296BD2">
        <w:rPr>
          <w:rFonts w:ascii="Times New Roman" w:hAnsi="Times New Roman"/>
          <w:color w:val="000000"/>
          <w:kern w:val="2"/>
          <w:sz w:val="22"/>
          <w:szCs w:val="22"/>
        </w:rPr>
        <w:t xml:space="preserve">  Deadline to your </w:t>
      </w:r>
    </w:p>
    <w:p w14:paraId="31B121A1" w14:textId="77777777" w:rsidR="00296BD2" w:rsidRPr="00296BD2" w:rsidRDefault="00296BD2" w:rsidP="00296BD2">
      <w:pPr>
        <w:numPr>
          <w:ilvl w:val="1"/>
          <w:numId w:val="5"/>
        </w:numPr>
        <w:spacing w:after="1" w:line="248" w:lineRule="auto"/>
        <w:ind w:right="88"/>
        <w:contextualSpacing/>
        <w:rPr>
          <w:rFonts w:ascii="Times New Roman" w:eastAsia="Calibri" w:hAnsi="Times New Roman"/>
          <w:color w:val="000000"/>
          <w:kern w:val="2"/>
          <w:sz w:val="22"/>
          <w:szCs w:val="22"/>
        </w:rPr>
      </w:pPr>
      <w:r w:rsidRPr="00296BD2">
        <w:rPr>
          <w:rFonts w:ascii="Times New Roman" w:hAnsi="Times New Roman"/>
          <w:color w:val="000000"/>
          <w:kern w:val="2"/>
          <w:sz w:val="22"/>
          <w:szCs w:val="22"/>
        </w:rPr>
        <w:t xml:space="preserve">Department Chairperson is </w:t>
      </w:r>
      <w:r w:rsidRPr="00296BD2">
        <w:rPr>
          <w:rFonts w:ascii="Times New Roman" w:hAnsi="Times New Roman"/>
          <w:b/>
          <w:color w:val="000000"/>
          <w:kern w:val="2"/>
          <w:sz w:val="22"/>
          <w:szCs w:val="22"/>
          <w:u w:val="single" w:color="000000"/>
        </w:rPr>
        <w:t>December 1, 2023,</w:t>
      </w:r>
      <w:r w:rsidRPr="00296BD2">
        <w:rPr>
          <w:rFonts w:ascii="Times New Roman" w:hAnsi="Times New Roman"/>
          <w:b/>
          <w:color w:val="000000"/>
          <w:kern w:val="2"/>
          <w:sz w:val="22"/>
          <w:szCs w:val="22"/>
        </w:rPr>
        <w:t xml:space="preserve"> </w:t>
      </w:r>
      <w:r w:rsidRPr="00296BD2">
        <w:rPr>
          <w:rFonts w:ascii="Times New Roman" w:hAnsi="Times New Roman"/>
          <w:b/>
          <w:color w:val="000000"/>
          <w:kern w:val="2"/>
          <w:sz w:val="22"/>
          <w:szCs w:val="22"/>
          <w:u w:val="single"/>
        </w:rPr>
        <w:t>NO</w:t>
      </w:r>
      <w:r w:rsidRPr="00296BD2">
        <w:rPr>
          <w:rFonts w:ascii="Times New Roman" w:hAnsi="Times New Roman"/>
          <w:b/>
          <w:color w:val="000000"/>
          <w:kern w:val="2"/>
          <w:sz w:val="22"/>
          <w:szCs w:val="22"/>
          <w:u w:val="single" w:color="000000"/>
        </w:rPr>
        <w:t xml:space="preserve"> EXCEPTIONS.</w:t>
      </w:r>
      <w:r w:rsidRPr="00296BD2">
        <w:rPr>
          <w:rFonts w:ascii="Times New Roman" w:hAnsi="Times New Roman"/>
          <w:color w:val="000000"/>
          <w:kern w:val="2"/>
          <w:sz w:val="22"/>
          <w:szCs w:val="22"/>
        </w:rPr>
        <w:t xml:space="preserve">  Contact your chairperson if you have any questions or concerns.  </w:t>
      </w:r>
    </w:p>
    <w:p w14:paraId="7363F095" w14:textId="77777777" w:rsidR="00296BD2" w:rsidRPr="00296BD2" w:rsidRDefault="00296BD2" w:rsidP="00296BD2">
      <w:pPr>
        <w:spacing w:after="4" w:line="259" w:lineRule="auto"/>
        <w:ind w:left="850"/>
        <w:rPr>
          <w:rFonts w:ascii="Times New Roman" w:eastAsia="Calibri" w:hAnsi="Times New Roman"/>
          <w:color w:val="000000"/>
          <w:kern w:val="2"/>
          <w:sz w:val="22"/>
          <w:szCs w:val="22"/>
        </w:rPr>
      </w:pPr>
    </w:p>
    <w:p w14:paraId="5C116ED3" w14:textId="77777777" w:rsidR="00296BD2" w:rsidRPr="00296BD2" w:rsidRDefault="00296BD2" w:rsidP="00296BD2">
      <w:pPr>
        <w:numPr>
          <w:ilvl w:val="2"/>
          <w:numId w:val="5"/>
        </w:numPr>
        <w:spacing w:after="1" w:line="248" w:lineRule="auto"/>
        <w:ind w:right="1121"/>
        <w:contextualSpacing/>
        <w:rPr>
          <w:rFonts w:ascii="Times New Roman" w:hAnsi="Times New Roman"/>
          <w:color w:val="000000"/>
          <w:kern w:val="2"/>
          <w:sz w:val="22"/>
          <w:szCs w:val="22"/>
        </w:rPr>
      </w:pPr>
      <w:r w:rsidRPr="00296BD2">
        <w:rPr>
          <w:rFonts w:ascii="Times New Roman" w:hAnsi="Times New Roman"/>
          <w:color w:val="000000"/>
          <w:kern w:val="2"/>
          <w:sz w:val="22"/>
          <w:szCs w:val="22"/>
        </w:rPr>
        <w:t xml:space="preserve">This year’s Voice of Democracy theme is:  </w:t>
      </w:r>
      <w:r w:rsidRPr="00296BD2">
        <w:rPr>
          <w:rFonts w:ascii="Times New Roman" w:eastAsia="Calibri" w:hAnsi="Times New Roman"/>
          <w:b/>
          <w:bCs/>
          <w:color w:val="000000"/>
          <w:kern w:val="2"/>
          <w:sz w:val="22"/>
          <w:szCs w:val="22"/>
        </w:rPr>
        <w:t>"What Are the Greatest Attributes of Our Democracy?"</w:t>
      </w:r>
      <w:r w:rsidRPr="00296BD2">
        <w:rPr>
          <w:rFonts w:ascii="Times New Roman" w:hAnsi="Times New Roman"/>
          <w:color w:val="000000"/>
          <w:kern w:val="2"/>
          <w:sz w:val="22"/>
          <w:szCs w:val="22"/>
        </w:rPr>
        <w:tab/>
      </w:r>
    </w:p>
    <w:p w14:paraId="23D587AB" w14:textId="77777777" w:rsidR="00296BD2" w:rsidRPr="00296BD2" w:rsidRDefault="00296BD2" w:rsidP="00296BD2">
      <w:pPr>
        <w:numPr>
          <w:ilvl w:val="2"/>
          <w:numId w:val="5"/>
        </w:numPr>
        <w:spacing w:after="1" w:line="248" w:lineRule="auto"/>
        <w:ind w:right="1121"/>
        <w:contextualSpacing/>
        <w:rPr>
          <w:rFonts w:ascii="Times New Roman" w:eastAsia="Calibri" w:hAnsi="Times New Roman"/>
          <w:color w:val="000000"/>
          <w:kern w:val="2"/>
          <w:sz w:val="22"/>
          <w:szCs w:val="22"/>
        </w:rPr>
      </w:pPr>
      <w:r w:rsidRPr="00296BD2">
        <w:rPr>
          <w:rFonts w:ascii="Times New Roman" w:hAnsi="Times New Roman"/>
          <w:color w:val="000000"/>
          <w:kern w:val="2"/>
          <w:sz w:val="22"/>
          <w:szCs w:val="22"/>
        </w:rPr>
        <w:t xml:space="preserve">This year’s Patriot’s Pen theme is:  </w:t>
      </w:r>
      <w:r w:rsidRPr="00296BD2">
        <w:rPr>
          <w:rFonts w:ascii="Times New Roman" w:eastAsia="Calibri" w:hAnsi="Times New Roman"/>
          <w:b/>
          <w:color w:val="000000"/>
          <w:kern w:val="2"/>
          <w:sz w:val="22"/>
          <w:szCs w:val="22"/>
        </w:rPr>
        <w:t>"How Are You Inspired by America?"</w:t>
      </w:r>
    </w:p>
    <w:p w14:paraId="51C27DFE" w14:textId="77777777" w:rsidR="00296BD2" w:rsidRPr="00296BD2" w:rsidRDefault="00296BD2" w:rsidP="00296BD2">
      <w:pPr>
        <w:spacing w:line="259" w:lineRule="auto"/>
        <w:ind w:left="850"/>
        <w:rPr>
          <w:rFonts w:ascii="Times New Roman" w:eastAsia="Calibri" w:hAnsi="Times New Roman"/>
          <w:color w:val="000000"/>
          <w:kern w:val="2"/>
          <w:sz w:val="22"/>
          <w:szCs w:val="22"/>
        </w:rPr>
      </w:pPr>
    </w:p>
    <w:p w14:paraId="2D684F11" w14:textId="77777777" w:rsidR="00296BD2" w:rsidRPr="00296BD2" w:rsidRDefault="00296BD2" w:rsidP="00296BD2">
      <w:pPr>
        <w:numPr>
          <w:ilvl w:val="1"/>
          <w:numId w:val="5"/>
        </w:numPr>
        <w:spacing w:after="1" w:line="248" w:lineRule="auto"/>
        <w:ind w:right="88"/>
        <w:contextualSpacing/>
        <w:rPr>
          <w:rFonts w:ascii="Times New Roman" w:eastAsia="Calibri" w:hAnsi="Times New Roman"/>
          <w:color w:val="000000"/>
          <w:kern w:val="2"/>
          <w:sz w:val="22"/>
          <w:szCs w:val="22"/>
        </w:rPr>
      </w:pPr>
      <w:r w:rsidRPr="00296BD2">
        <w:rPr>
          <w:rFonts w:ascii="Times New Roman" w:hAnsi="Times New Roman"/>
          <w:color w:val="000000"/>
          <w:kern w:val="2"/>
          <w:sz w:val="22"/>
          <w:szCs w:val="22"/>
        </w:rPr>
        <w:t>A check sheet was provided in this year's Leadership Manual to assist Posts in submitting a complete and accurate scholarship packet.  Please review this carefully prior to submitting your final packet to the Department Chairman.  Incomplete and/or inaccurate submissions delay the judging process.</w:t>
      </w:r>
      <w:r w:rsidRPr="00296BD2">
        <w:rPr>
          <w:rFonts w:ascii="Times New Roman" w:hAnsi="Times New Roman"/>
          <w:b/>
          <w:color w:val="000000"/>
          <w:kern w:val="2"/>
          <w:sz w:val="22"/>
          <w:szCs w:val="22"/>
        </w:rPr>
        <w:t xml:space="preserve">  They must be 100% complete</w:t>
      </w:r>
      <w:r w:rsidRPr="00296BD2">
        <w:rPr>
          <w:rFonts w:ascii="Times New Roman" w:hAnsi="Times New Roman"/>
          <w:color w:val="000000"/>
          <w:kern w:val="2"/>
          <w:sz w:val="22"/>
          <w:szCs w:val="22"/>
        </w:rPr>
        <w:t xml:space="preserve">! </w:t>
      </w:r>
    </w:p>
    <w:p w14:paraId="15AE1832" w14:textId="77777777" w:rsidR="00296BD2" w:rsidRPr="00296BD2" w:rsidRDefault="00296BD2" w:rsidP="00296BD2">
      <w:pPr>
        <w:spacing w:after="1" w:line="248" w:lineRule="auto"/>
        <w:ind w:left="1440" w:right="88"/>
        <w:contextualSpacing/>
        <w:rPr>
          <w:rFonts w:ascii="Times New Roman" w:eastAsia="Calibri" w:hAnsi="Times New Roman"/>
          <w:color w:val="000000"/>
          <w:kern w:val="2"/>
          <w:sz w:val="22"/>
          <w:szCs w:val="22"/>
        </w:rPr>
      </w:pPr>
    </w:p>
    <w:p w14:paraId="52E2E18C" w14:textId="77777777" w:rsidR="00296BD2" w:rsidRPr="00296BD2" w:rsidRDefault="00296BD2" w:rsidP="00296BD2">
      <w:pPr>
        <w:numPr>
          <w:ilvl w:val="1"/>
          <w:numId w:val="5"/>
        </w:numPr>
        <w:spacing w:after="5" w:line="249" w:lineRule="auto"/>
        <w:contextualSpacing/>
        <w:rPr>
          <w:rFonts w:ascii="Times New Roman" w:eastAsia="Calibri" w:hAnsi="Times New Roman"/>
          <w:color w:val="000000"/>
          <w:kern w:val="2"/>
          <w:sz w:val="22"/>
          <w:szCs w:val="22"/>
        </w:rPr>
      </w:pPr>
      <w:r w:rsidRPr="00296BD2">
        <w:rPr>
          <w:rFonts w:ascii="Times New Roman" w:hAnsi="Times New Roman"/>
          <w:b/>
          <w:color w:val="000000"/>
          <w:kern w:val="2"/>
          <w:sz w:val="22"/>
          <w:szCs w:val="22"/>
        </w:rPr>
        <w:t xml:space="preserve">Chairman shall submit final entries to Department Headquarters at:  500 E. Park Ave., Wasilla, 99654 </w:t>
      </w:r>
    </w:p>
    <w:p w14:paraId="64F39837" w14:textId="77777777" w:rsidR="00296BD2" w:rsidRPr="00296BD2" w:rsidRDefault="00296BD2" w:rsidP="00296BD2">
      <w:pPr>
        <w:pStyle w:val="ListParagraph"/>
        <w:rPr>
          <w:rFonts w:ascii="Times New Roman" w:eastAsia="Calibri" w:hAnsi="Times New Roman"/>
          <w:color w:val="000000"/>
          <w:kern w:val="2"/>
          <w:sz w:val="22"/>
          <w:szCs w:val="22"/>
        </w:rPr>
      </w:pPr>
    </w:p>
    <w:p w14:paraId="70236672" w14:textId="77777777" w:rsidR="00296BD2" w:rsidRPr="00296BD2" w:rsidRDefault="00296BD2" w:rsidP="00296BD2">
      <w:pPr>
        <w:spacing w:after="5" w:line="249" w:lineRule="auto"/>
        <w:ind w:left="1440"/>
        <w:contextualSpacing/>
        <w:rPr>
          <w:rFonts w:ascii="Times New Roman" w:eastAsia="Calibri" w:hAnsi="Times New Roman"/>
          <w:color w:val="000000"/>
          <w:kern w:val="2"/>
          <w:sz w:val="22"/>
          <w:szCs w:val="22"/>
        </w:rPr>
      </w:pPr>
    </w:p>
    <w:p w14:paraId="191E15E8" w14:textId="77777777" w:rsidR="00296BD2" w:rsidRPr="00296BD2" w:rsidRDefault="00296BD2" w:rsidP="00296BD2">
      <w:pPr>
        <w:pStyle w:val="ListParagraph"/>
        <w:numPr>
          <w:ilvl w:val="0"/>
          <w:numId w:val="5"/>
        </w:numPr>
        <w:spacing w:after="5" w:line="249" w:lineRule="auto"/>
        <w:ind w:right="88"/>
        <w:contextualSpacing/>
        <w:rPr>
          <w:rFonts w:ascii="Times New Roman" w:hAnsi="Times New Roman"/>
          <w:sz w:val="22"/>
          <w:szCs w:val="22"/>
        </w:rPr>
      </w:pPr>
      <w:r w:rsidRPr="00296BD2">
        <w:rPr>
          <w:rFonts w:ascii="Times New Roman" w:hAnsi="Times New Roman"/>
          <w:b/>
          <w:sz w:val="22"/>
          <w:szCs w:val="22"/>
          <w:u w:val="single"/>
        </w:rPr>
        <w:t>Teacher of the Year</w:t>
      </w:r>
      <w:r w:rsidRPr="00296BD2">
        <w:rPr>
          <w:rFonts w:ascii="Times New Roman" w:hAnsi="Times New Roman"/>
          <w:b/>
          <w:sz w:val="22"/>
          <w:szCs w:val="22"/>
        </w:rPr>
        <w:t>:</w:t>
      </w:r>
    </w:p>
    <w:p w14:paraId="323B2DBD" w14:textId="77777777" w:rsidR="00296BD2" w:rsidRPr="00296BD2" w:rsidRDefault="00296BD2" w:rsidP="00296BD2">
      <w:pPr>
        <w:pStyle w:val="ListParagraph"/>
        <w:numPr>
          <w:ilvl w:val="1"/>
          <w:numId w:val="5"/>
        </w:numPr>
        <w:spacing w:after="1" w:line="248" w:lineRule="auto"/>
        <w:ind w:right="88"/>
        <w:contextualSpacing/>
        <w:rPr>
          <w:rFonts w:ascii="Times New Roman" w:hAnsi="Times New Roman"/>
          <w:sz w:val="22"/>
          <w:szCs w:val="22"/>
        </w:rPr>
      </w:pPr>
      <w:r w:rsidRPr="00296BD2">
        <w:rPr>
          <w:rFonts w:ascii="Times New Roman" w:hAnsi="Times New Roman"/>
          <w:sz w:val="22"/>
          <w:szCs w:val="22"/>
        </w:rPr>
        <w:t xml:space="preserve">With the new school year approaching, new Teacher of the Year nominations will be made.   </w:t>
      </w:r>
    </w:p>
    <w:p w14:paraId="235677F0" w14:textId="77777777" w:rsidR="00296BD2" w:rsidRPr="00296BD2" w:rsidRDefault="00296BD2" w:rsidP="00296BD2">
      <w:pPr>
        <w:pStyle w:val="ListParagraph"/>
        <w:spacing w:after="1" w:line="248" w:lineRule="auto"/>
        <w:ind w:left="1440" w:right="88"/>
        <w:contextualSpacing/>
        <w:rPr>
          <w:rFonts w:ascii="Times New Roman" w:hAnsi="Times New Roman"/>
          <w:sz w:val="22"/>
          <w:szCs w:val="22"/>
        </w:rPr>
      </w:pPr>
    </w:p>
    <w:p w14:paraId="47440894" w14:textId="77777777" w:rsidR="00296BD2" w:rsidRPr="00296BD2" w:rsidRDefault="00296BD2" w:rsidP="00296BD2">
      <w:pPr>
        <w:pStyle w:val="ListParagraph"/>
        <w:numPr>
          <w:ilvl w:val="1"/>
          <w:numId w:val="5"/>
        </w:numPr>
        <w:spacing w:after="1" w:line="248" w:lineRule="auto"/>
        <w:ind w:right="88"/>
        <w:contextualSpacing/>
        <w:rPr>
          <w:rFonts w:ascii="Times New Roman" w:hAnsi="Times New Roman"/>
          <w:sz w:val="22"/>
          <w:szCs w:val="22"/>
        </w:rPr>
      </w:pPr>
      <w:r w:rsidRPr="00296BD2">
        <w:rPr>
          <w:rFonts w:ascii="Times New Roman" w:hAnsi="Times New Roman"/>
          <w:sz w:val="22"/>
          <w:szCs w:val="22"/>
        </w:rPr>
        <w:t xml:space="preserve">The deadline for </w:t>
      </w:r>
      <w:r w:rsidRPr="00296BD2">
        <w:rPr>
          <w:rFonts w:ascii="Times New Roman" w:hAnsi="Times New Roman"/>
          <w:b/>
          <w:sz w:val="22"/>
          <w:szCs w:val="22"/>
        </w:rPr>
        <w:t>POST</w:t>
      </w:r>
      <w:r w:rsidRPr="00296BD2">
        <w:rPr>
          <w:rFonts w:ascii="Times New Roman" w:hAnsi="Times New Roman"/>
          <w:sz w:val="22"/>
          <w:szCs w:val="22"/>
        </w:rPr>
        <w:t xml:space="preserve"> submissions is </w:t>
      </w:r>
      <w:r w:rsidRPr="00296BD2">
        <w:rPr>
          <w:rFonts w:ascii="Times New Roman" w:hAnsi="Times New Roman"/>
          <w:b/>
          <w:sz w:val="22"/>
          <w:szCs w:val="22"/>
        </w:rPr>
        <w:t>October 31, 2023.</w:t>
      </w:r>
      <w:r w:rsidRPr="00296BD2">
        <w:rPr>
          <w:rFonts w:ascii="Times New Roman" w:hAnsi="Times New Roman"/>
          <w:sz w:val="22"/>
          <w:szCs w:val="22"/>
        </w:rPr>
        <w:t xml:space="preserve"> </w:t>
      </w:r>
    </w:p>
    <w:p w14:paraId="180A002B" w14:textId="77777777" w:rsidR="00296BD2" w:rsidRPr="00296BD2" w:rsidRDefault="00296BD2" w:rsidP="00296BD2">
      <w:pPr>
        <w:pStyle w:val="ListParagraph"/>
        <w:rPr>
          <w:rFonts w:ascii="Times New Roman" w:hAnsi="Times New Roman"/>
          <w:sz w:val="22"/>
          <w:szCs w:val="22"/>
        </w:rPr>
      </w:pPr>
    </w:p>
    <w:p w14:paraId="52B52266" w14:textId="77777777" w:rsidR="00296BD2" w:rsidRPr="00296BD2" w:rsidRDefault="00296BD2" w:rsidP="00296BD2">
      <w:pPr>
        <w:pStyle w:val="ListParagraph"/>
        <w:spacing w:after="1" w:line="248" w:lineRule="auto"/>
        <w:ind w:left="1440" w:right="88"/>
        <w:contextualSpacing/>
        <w:rPr>
          <w:rFonts w:ascii="Times New Roman" w:hAnsi="Times New Roman"/>
          <w:sz w:val="22"/>
          <w:szCs w:val="22"/>
        </w:rPr>
      </w:pPr>
    </w:p>
    <w:p w14:paraId="09F5866A" w14:textId="77777777" w:rsidR="00296BD2" w:rsidRPr="00296BD2" w:rsidRDefault="00296BD2" w:rsidP="00296BD2">
      <w:pPr>
        <w:pStyle w:val="ListParagraph"/>
        <w:numPr>
          <w:ilvl w:val="1"/>
          <w:numId w:val="5"/>
        </w:numPr>
        <w:spacing w:after="1" w:line="248" w:lineRule="auto"/>
        <w:ind w:right="88"/>
        <w:contextualSpacing/>
        <w:rPr>
          <w:rFonts w:ascii="Times New Roman" w:hAnsi="Times New Roman"/>
          <w:sz w:val="22"/>
          <w:szCs w:val="22"/>
        </w:rPr>
      </w:pPr>
      <w:r w:rsidRPr="00296BD2">
        <w:rPr>
          <w:rFonts w:ascii="Times New Roman" w:hAnsi="Times New Roman"/>
          <w:sz w:val="22"/>
          <w:szCs w:val="22"/>
        </w:rPr>
        <w:t xml:space="preserve">The deadline for entries to be to your Department Chairman is </w:t>
      </w:r>
      <w:r w:rsidRPr="00296BD2">
        <w:rPr>
          <w:rFonts w:ascii="Times New Roman" w:hAnsi="Times New Roman"/>
          <w:b/>
          <w:sz w:val="22"/>
          <w:szCs w:val="22"/>
        </w:rPr>
        <w:t>December 1, 2023</w:t>
      </w:r>
      <w:r w:rsidRPr="00296BD2">
        <w:rPr>
          <w:rFonts w:ascii="Times New Roman" w:hAnsi="Times New Roman"/>
          <w:sz w:val="22"/>
          <w:szCs w:val="22"/>
        </w:rPr>
        <w:t xml:space="preserve">.  </w:t>
      </w:r>
    </w:p>
    <w:p w14:paraId="2B323E71" w14:textId="77777777" w:rsidR="00296BD2" w:rsidRPr="00296BD2" w:rsidRDefault="00296BD2" w:rsidP="00296BD2">
      <w:pPr>
        <w:pStyle w:val="ListParagraph"/>
        <w:spacing w:after="1" w:line="248" w:lineRule="auto"/>
        <w:ind w:left="1440" w:right="88"/>
        <w:contextualSpacing/>
        <w:rPr>
          <w:rFonts w:ascii="Times New Roman" w:hAnsi="Times New Roman"/>
          <w:sz w:val="22"/>
          <w:szCs w:val="22"/>
        </w:rPr>
      </w:pPr>
    </w:p>
    <w:p w14:paraId="419235CA" w14:textId="77777777" w:rsidR="00296BD2" w:rsidRPr="00296BD2" w:rsidRDefault="00296BD2" w:rsidP="00296BD2">
      <w:pPr>
        <w:pStyle w:val="ListParagraph"/>
        <w:numPr>
          <w:ilvl w:val="1"/>
          <w:numId w:val="5"/>
        </w:numPr>
        <w:spacing w:after="1" w:line="248" w:lineRule="auto"/>
        <w:ind w:right="88"/>
        <w:contextualSpacing/>
        <w:rPr>
          <w:rFonts w:ascii="Times New Roman" w:hAnsi="Times New Roman"/>
          <w:sz w:val="22"/>
          <w:szCs w:val="22"/>
        </w:rPr>
      </w:pPr>
      <w:r w:rsidRPr="00296BD2">
        <w:rPr>
          <w:rFonts w:ascii="Times New Roman" w:hAnsi="Times New Roman"/>
          <w:sz w:val="22"/>
          <w:szCs w:val="22"/>
        </w:rPr>
        <w:t xml:space="preserve">A check sheet was provided in this year's Leadership Manual to assist Posts in submitting a complete and accurate nomination packet.  Please review this carefully prior to submitting your final packet to the Department Chairman.  Incomplete and/or inaccurate submissions delay the judging process.   </w:t>
      </w:r>
    </w:p>
    <w:p w14:paraId="21265DD4" w14:textId="77777777" w:rsidR="00296BD2" w:rsidRPr="00296BD2" w:rsidRDefault="00296BD2" w:rsidP="00296BD2">
      <w:pPr>
        <w:pStyle w:val="ListParagraph"/>
        <w:rPr>
          <w:rFonts w:ascii="Times New Roman" w:hAnsi="Times New Roman"/>
          <w:sz w:val="22"/>
          <w:szCs w:val="22"/>
        </w:rPr>
      </w:pPr>
    </w:p>
    <w:p w14:paraId="57EA4084" w14:textId="77777777" w:rsidR="00296BD2" w:rsidRPr="00296BD2" w:rsidRDefault="00296BD2" w:rsidP="00296BD2">
      <w:pPr>
        <w:pStyle w:val="ListParagraph"/>
        <w:spacing w:after="1" w:line="248" w:lineRule="auto"/>
        <w:ind w:left="1440" w:right="88"/>
        <w:contextualSpacing/>
        <w:rPr>
          <w:rFonts w:ascii="Times New Roman" w:hAnsi="Times New Roman"/>
          <w:sz w:val="22"/>
          <w:szCs w:val="22"/>
        </w:rPr>
      </w:pPr>
    </w:p>
    <w:p w14:paraId="50B9F220" w14:textId="77777777" w:rsidR="00296BD2" w:rsidRPr="00296BD2" w:rsidRDefault="00296BD2" w:rsidP="00296BD2">
      <w:pPr>
        <w:pStyle w:val="ListParagraph"/>
        <w:numPr>
          <w:ilvl w:val="1"/>
          <w:numId w:val="5"/>
        </w:numPr>
        <w:spacing w:after="5" w:line="249" w:lineRule="auto"/>
        <w:contextualSpacing/>
        <w:rPr>
          <w:rFonts w:ascii="Times New Roman" w:hAnsi="Times New Roman"/>
          <w:sz w:val="22"/>
          <w:szCs w:val="22"/>
        </w:rPr>
      </w:pPr>
      <w:r w:rsidRPr="00296BD2">
        <w:rPr>
          <w:rFonts w:ascii="Times New Roman" w:hAnsi="Times New Roman"/>
          <w:b/>
          <w:sz w:val="22"/>
          <w:szCs w:val="22"/>
        </w:rPr>
        <w:t xml:space="preserve">Chairman shall submit final entries to Department Headquarters at:  500 E. Park Ave., Wasilla, 99654 </w:t>
      </w:r>
    </w:p>
    <w:p w14:paraId="088A9E3B" w14:textId="77777777" w:rsidR="00912D47" w:rsidRPr="00296BD2" w:rsidRDefault="00912D47" w:rsidP="00296BD2">
      <w:pPr>
        <w:ind w:left="720" w:right="720"/>
        <w:rPr>
          <w:rFonts w:ascii="Times New Roman" w:hAnsi="Times New Roman"/>
          <w:b/>
          <w:sz w:val="22"/>
          <w:szCs w:val="22"/>
          <w:u w:val="single"/>
        </w:rPr>
      </w:pPr>
    </w:p>
    <w:p w14:paraId="48E4E06D" w14:textId="77777777" w:rsidR="00BB5A73" w:rsidRPr="00296BD2" w:rsidRDefault="00BB5A73" w:rsidP="006D7E4D">
      <w:pPr>
        <w:numPr>
          <w:ilvl w:val="0"/>
          <w:numId w:val="5"/>
        </w:numPr>
        <w:ind w:right="540"/>
        <w:rPr>
          <w:rFonts w:ascii="Times New Roman" w:hAnsi="Times New Roman"/>
          <w:sz w:val="22"/>
          <w:szCs w:val="22"/>
        </w:rPr>
      </w:pPr>
      <w:r w:rsidRPr="005920D6">
        <w:rPr>
          <w:rFonts w:ascii="Times New Roman" w:hAnsi="Times New Roman"/>
          <w:b/>
          <w:sz w:val="22"/>
          <w:szCs w:val="22"/>
          <w:u w:val="single"/>
        </w:rPr>
        <w:t>Buddy Poppy</w:t>
      </w:r>
      <w:r w:rsidRPr="00296BD2">
        <w:rPr>
          <w:rFonts w:ascii="Times New Roman" w:hAnsi="Times New Roman"/>
          <w:sz w:val="22"/>
          <w:szCs w:val="22"/>
        </w:rPr>
        <w:t xml:space="preserve"> - </w:t>
      </w:r>
      <w:r w:rsidR="00296BD2" w:rsidRPr="00296BD2">
        <w:rPr>
          <w:rFonts w:ascii="Times New Roman" w:hAnsi="Times New Roman"/>
          <w:sz w:val="22"/>
          <w:szCs w:val="22"/>
        </w:rPr>
        <w:t xml:space="preserve">Buddy Poppy season is in full swing!  The New Buddy Poppy tin tabs </w:t>
      </w:r>
      <w:r w:rsidR="0057668C">
        <w:rPr>
          <w:rFonts w:ascii="Times New Roman" w:hAnsi="Times New Roman"/>
          <w:sz w:val="22"/>
          <w:szCs w:val="22"/>
        </w:rPr>
        <w:t>are now available for purchase</w:t>
      </w:r>
      <w:r w:rsidR="00296BD2" w:rsidRPr="00296BD2">
        <w:rPr>
          <w:rFonts w:ascii="Times New Roman" w:hAnsi="Times New Roman"/>
          <w:sz w:val="22"/>
          <w:szCs w:val="22"/>
        </w:rPr>
        <w:t>, submit your orders through Department Headquarters using the enclosed form.   Please pay close attention to changes on the form.</w:t>
      </w:r>
    </w:p>
    <w:p w14:paraId="0F8288C5" w14:textId="77777777" w:rsidR="00AF264F" w:rsidRPr="00296BD2" w:rsidRDefault="00AF264F" w:rsidP="00AF264F">
      <w:pPr>
        <w:ind w:left="720" w:right="540"/>
        <w:rPr>
          <w:rFonts w:ascii="Times New Roman" w:hAnsi="Times New Roman"/>
          <w:sz w:val="22"/>
          <w:szCs w:val="22"/>
        </w:rPr>
      </w:pPr>
    </w:p>
    <w:p w14:paraId="1DC5B8DF" w14:textId="77777777" w:rsidR="00296BD2" w:rsidRPr="00296BD2" w:rsidRDefault="00AF264F" w:rsidP="00296BD2">
      <w:pPr>
        <w:numPr>
          <w:ilvl w:val="0"/>
          <w:numId w:val="5"/>
        </w:numPr>
        <w:rPr>
          <w:rFonts w:ascii="Times New Roman" w:hAnsi="Times New Roman"/>
          <w:sz w:val="22"/>
          <w:szCs w:val="22"/>
        </w:rPr>
      </w:pPr>
      <w:r w:rsidRPr="005920D6">
        <w:rPr>
          <w:rFonts w:ascii="Times New Roman" w:hAnsi="Times New Roman"/>
          <w:b/>
          <w:bCs/>
          <w:sz w:val="22"/>
          <w:szCs w:val="22"/>
          <w:u w:val="single"/>
        </w:rPr>
        <w:t>ATTENTION</w:t>
      </w:r>
      <w:r w:rsidRPr="00296BD2">
        <w:rPr>
          <w:rFonts w:ascii="Times New Roman" w:hAnsi="Times New Roman"/>
          <w:b/>
          <w:bCs/>
          <w:sz w:val="22"/>
          <w:szCs w:val="22"/>
        </w:rPr>
        <w:t>:</w:t>
      </w:r>
      <w:r w:rsidRPr="00296BD2">
        <w:rPr>
          <w:rFonts w:ascii="Times New Roman" w:hAnsi="Times New Roman"/>
          <w:sz w:val="22"/>
          <w:szCs w:val="22"/>
        </w:rPr>
        <w:t xml:space="preserve">  </w:t>
      </w:r>
      <w:r w:rsidR="00296BD2" w:rsidRPr="00296BD2">
        <w:rPr>
          <w:rFonts w:ascii="Times New Roman" w:hAnsi="Times New Roman"/>
          <w:sz w:val="22"/>
          <w:szCs w:val="22"/>
        </w:rPr>
        <w:t>Community service reporting will now be done online completely through the new website. A tutorial will be sent out for those that are not familiar with this new process. Please make sure you submit them online using this process. The Department is no longer allowed to enter these reports so please make sure you are utilizing this process for your community service credit.</w:t>
      </w:r>
    </w:p>
    <w:p w14:paraId="45520B8B" w14:textId="77777777" w:rsidR="005920D6" w:rsidRDefault="005920D6" w:rsidP="005920D6">
      <w:pPr>
        <w:ind w:right="720"/>
        <w:rPr>
          <w:rFonts w:ascii="Times" w:hAnsi="Times" w:cs="Times"/>
          <w:b/>
          <w:bCs/>
          <w:sz w:val="22"/>
          <w:szCs w:val="22"/>
        </w:rPr>
      </w:pPr>
    </w:p>
    <w:p w14:paraId="7791A6BD" w14:textId="77777777" w:rsidR="005920D6" w:rsidRPr="005920D6" w:rsidRDefault="005920D6" w:rsidP="005920D6">
      <w:pPr>
        <w:ind w:left="720" w:right="720"/>
        <w:rPr>
          <w:rFonts w:ascii="Times New Roman" w:hAnsi="Times New Roman"/>
          <w:sz w:val="22"/>
          <w:szCs w:val="22"/>
        </w:rPr>
      </w:pPr>
      <w:r w:rsidRPr="005920D6">
        <w:rPr>
          <w:rFonts w:ascii="Times" w:hAnsi="Times" w:cs="Times"/>
          <w:b/>
          <w:bCs/>
          <w:sz w:val="22"/>
          <w:szCs w:val="22"/>
          <w:u w:val="single"/>
        </w:rPr>
        <w:t>Final Note</w:t>
      </w:r>
      <w:r w:rsidR="00886ABD">
        <w:rPr>
          <w:rFonts w:ascii="Times" w:hAnsi="Times" w:cs="Times"/>
          <w:b/>
          <w:bCs/>
          <w:sz w:val="22"/>
          <w:szCs w:val="22"/>
          <w:u w:val="single"/>
        </w:rPr>
        <w:t>s</w:t>
      </w:r>
      <w:r w:rsidRPr="005920D6">
        <w:rPr>
          <w:rFonts w:ascii="Times" w:hAnsi="Times" w:cs="Times"/>
          <w:b/>
          <w:bCs/>
          <w:sz w:val="22"/>
          <w:szCs w:val="22"/>
          <w:u w:val="single"/>
        </w:rPr>
        <w:t>:</w:t>
      </w:r>
      <w:r w:rsidRPr="005920D6">
        <w:rPr>
          <w:rFonts w:ascii="Times" w:hAnsi="Times" w:cs="Times"/>
          <w:sz w:val="22"/>
          <w:szCs w:val="22"/>
        </w:rPr>
        <w:t xml:space="preserve"> </w:t>
      </w:r>
      <w:r w:rsidRPr="005920D6">
        <w:rPr>
          <w:rFonts w:ascii="Times" w:hAnsi="Times" w:cs="Times"/>
          <w:i/>
          <w:iCs/>
          <w:sz w:val="22"/>
          <w:szCs w:val="22"/>
        </w:rPr>
        <w:t>November and December, having significant dates in history for Veterans, are great months to hand out flags, appear in schools, and promote patriotism.  Remember to include all Americanism in your monthly reports.</w:t>
      </w:r>
    </w:p>
    <w:p w14:paraId="29B6994C" w14:textId="77777777" w:rsidR="005920D6" w:rsidRPr="00AF264F" w:rsidRDefault="005920D6" w:rsidP="005920D6">
      <w:pPr>
        <w:ind w:left="720" w:right="720"/>
        <w:rPr>
          <w:rFonts w:ascii="Times" w:hAnsi="Times" w:cs="Times"/>
          <w:b/>
          <w:bCs/>
          <w:sz w:val="22"/>
          <w:szCs w:val="22"/>
        </w:rPr>
      </w:pPr>
    </w:p>
    <w:p w14:paraId="5D23BD2B" w14:textId="77777777" w:rsidR="005920D6" w:rsidRDefault="005920D6" w:rsidP="005920D6">
      <w:pPr>
        <w:ind w:left="720" w:right="720"/>
        <w:rPr>
          <w:rFonts w:ascii="Times New Roman" w:hAnsi="Times New Roman"/>
          <w:b/>
          <w:bCs/>
          <w:sz w:val="22"/>
          <w:szCs w:val="22"/>
          <w:u w:val="single"/>
        </w:rPr>
      </w:pPr>
      <w:r w:rsidRPr="005920D6">
        <w:rPr>
          <w:rFonts w:ascii="Times" w:hAnsi="Times" w:cs="Times"/>
          <w:b/>
          <w:bCs/>
          <w:sz w:val="22"/>
          <w:szCs w:val="22"/>
          <w:u w:val="single"/>
        </w:rPr>
        <w:t>NOVEMBER 11 Veterans Day</w:t>
      </w:r>
      <w:r w:rsidRPr="00AF264F">
        <w:rPr>
          <w:rFonts w:ascii="Times" w:hAnsi="Times" w:cs="Times"/>
          <w:b/>
          <w:bCs/>
          <w:sz w:val="22"/>
          <w:szCs w:val="22"/>
        </w:rPr>
        <w:t xml:space="preserve"> (formerly Armistice Day) ended World War I (The war to end all wars) Please remember our fallen Comrades this Day and offer up a Prayer to the Soldiers, Sailors and Airpersons currently standing in </w:t>
      </w:r>
      <w:r w:rsidR="0035573A" w:rsidRPr="00AF264F">
        <w:rPr>
          <w:rFonts w:ascii="Times" w:hAnsi="Times" w:cs="Times"/>
          <w:b/>
          <w:bCs/>
          <w:sz w:val="22"/>
          <w:szCs w:val="22"/>
        </w:rPr>
        <w:t>harm’s</w:t>
      </w:r>
      <w:r w:rsidRPr="00AF264F">
        <w:rPr>
          <w:rFonts w:ascii="Times" w:hAnsi="Times" w:cs="Times"/>
          <w:b/>
          <w:bCs/>
          <w:sz w:val="22"/>
          <w:szCs w:val="22"/>
        </w:rPr>
        <w:t xml:space="preserve"> way.</w:t>
      </w:r>
      <w:r w:rsidRPr="005920D6">
        <w:rPr>
          <w:rFonts w:ascii="Times New Roman" w:hAnsi="Times New Roman"/>
          <w:b/>
          <w:bCs/>
          <w:sz w:val="22"/>
          <w:szCs w:val="22"/>
          <w:u w:val="single"/>
        </w:rPr>
        <w:t xml:space="preserve"> </w:t>
      </w:r>
    </w:p>
    <w:p w14:paraId="3F1CFC2E" w14:textId="77777777" w:rsidR="005920D6" w:rsidRDefault="005920D6" w:rsidP="005920D6">
      <w:pPr>
        <w:ind w:left="720" w:right="720"/>
        <w:rPr>
          <w:rFonts w:ascii="Times New Roman" w:hAnsi="Times New Roman"/>
          <w:sz w:val="22"/>
          <w:szCs w:val="22"/>
        </w:rPr>
      </w:pPr>
      <w:r w:rsidRPr="005920D6">
        <w:rPr>
          <w:rFonts w:ascii="Times New Roman" w:hAnsi="Times New Roman"/>
          <w:b/>
          <w:bCs/>
          <w:sz w:val="22"/>
          <w:szCs w:val="22"/>
          <w:u w:val="single"/>
        </w:rPr>
        <w:lastRenderedPageBreak/>
        <w:t>VFW Action Corps:</w:t>
      </w:r>
      <w:r w:rsidRPr="00296BD2">
        <w:rPr>
          <w:rFonts w:ascii="Times New Roman" w:hAnsi="Times New Roman"/>
          <w:b/>
          <w:bCs/>
          <w:sz w:val="22"/>
          <w:szCs w:val="22"/>
        </w:rPr>
        <w:t xml:space="preserve"> </w:t>
      </w:r>
      <w:r w:rsidRPr="00296BD2">
        <w:rPr>
          <w:rFonts w:ascii="Times New Roman" w:hAnsi="Times New Roman"/>
          <w:sz w:val="22"/>
          <w:szCs w:val="22"/>
        </w:rPr>
        <w:t xml:space="preserve">Want to learn what’s new and exciting in the VFW? Join Action Corps and stay informed. </w:t>
      </w:r>
      <w:hyperlink r:id="rId8" w:history="1">
        <w:r w:rsidRPr="00296BD2">
          <w:rPr>
            <w:rStyle w:val="Hyperlink"/>
            <w:rFonts w:ascii="Times New Roman" w:hAnsi="Times New Roman"/>
            <w:sz w:val="22"/>
            <w:szCs w:val="22"/>
          </w:rPr>
          <w:t>vfwac@vfw.org</w:t>
        </w:r>
      </w:hyperlink>
      <w:r>
        <w:rPr>
          <w:rFonts w:ascii="Times New Roman" w:hAnsi="Times New Roman"/>
          <w:sz w:val="22"/>
          <w:szCs w:val="22"/>
        </w:rPr>
        <w:t xml:space="preserve"> </w:t>
      </w:r>
    </w:p>
    <w:p w14:paraId="56033738" w14:textId="77777777" w:rsidR="005920D6" w:rsidRPr="00AF264F" w:rsidRDefault="005920D6" w:rsidP="005920D6">
      <w:pPr>
        <w:ind w:left="720" w:right="720"/>
        <w:rPr>
          <w:rFonts w:ascii="Times" w:hAnsi="Times" w:cs="Times"/>
          <w:b/>
          <w:bCs/>
          <w:sz w:val="22"/>
          <w:szCs w:val="22"/>
        </w:rPr>
      </w:pPr>
    </w:p>
    <w:p w14:paraId="546A3642" w14:textId="77777777" w:rsidR="001802F8" w:rsidRPr="005920D6" w:rsidRDefault="001802F8" w:rsidP="005920D6">
      <w:pPr>
        <w:ind w:left="720" w:right="540"/>
        <w:rPr>
          <w:rFonts w:ascii="Times New Roman" w:hAnsi="Times New Roman"/>
          <w:sz w:val="22"/>
          <w:szCs w:val="22"/>
        </w:rPr>
      </w:pPr>
    </w:p>
    <w:p w14:paraId="09B076CB" w14:textId="77777777" w:rsidR="005920D6" w:rsidRDefault="005920D6" w:rsidP="001802F8">
      <w:pPr>
        <w:pStyle w:val="ListParagraph"/>
        <w:rPr>
          <w:rFonts w:ascii="Times New Roman" w:hAnsi="Times New Roman"/>
          <w:sz w:val="22"/>
          <w:szCs w:val="22"/>
        </w:rPr>
      </w:pPr>
    </w:p>
    <w:p w14:paraId="51CA040A" w14:textId="77777777" w:rsidR="005920D6" w:rsidRPr="00296BD2" w:rsidRDefault="005920D6" w:rsidP="001802F8">
      <w:pPr>
        <w:pStyle w:val="ListParagraph"/>
        <w:rPr>
          <w:rFonts w:ascii="Times New Roman" w:hAnsi="Times New Roman"/>
          <w:sz w:val="22"/>
          <w:szCs w:val="22"/>
        </w:rPr>
      </w:pPr>
    </w:p>
    <w:p w14:paraId="4E09D99C" w14:textId="77777777" w:rsidR="001404EE" w:rsidRPr="00296BD2" w:rsidRDefault="001802F8" w:rsidP="00154EE9">
      <w:pPr>
        <w:numPr>
          <w:ilvl w:val="0"/>
          <w:numId w:val="5"/>
        </w:numPr>
        <w:ind w:right="540"/>
        <w:rPr>
          <w:rFonts w:ascii="Times New Roman" w:hAnsi="Times New Roman"/>
          <w:sz w:val="22"/>
          <w:szCs w:val="22"/>
        </w:rPr>
      </w:pPr>
      <w:r w:rsidRPr="005920D6">
        <w:rPr>
          <w:rFonts w:ascii="Times New Roman" w:hAnsi="Times New Roman"/>
          <w:b/>
          <w:bCs/>
          <w:sz w:val="22"/>
          <w:szCs w:val="22"/>
          <w:u w:val="single"/>
        </w:rPr>
        <w:t>Last Roll Call:</w:t>
      </w:r>
      <w:r w:rsidRPr="00296BD2">
        <w:rPr>
          <w:rFonts w:ascii="Times New Roman" w:hAnsi="Times New Roman"/>
          <w:sz w:val="22"/>
          <w:szCs w:val="22"/>
        </w:rPr>
        <w:t xml:space="preserve"> Report your departed comrades to Department Headquarters by the 20</w:t>
      </w:r>
      <w:r w:rsidRPr="00296BD2">
        <w:rPr>
          <w:rFonts w:ascii="Times New Roman" w:hAnsi="Times New Roman"/>
          <w:sz w:val="22"/>
          <w:szCs w:val="22"/>
          <w:vertAlign w:val="superscript"/>
        </w:rPr>
        <w:t>th</w:t>
      </w:r>
      <w:r w:rsidRPr="00296BD2">
        <w:rPr>
          <w:rFonts w:ascii="Times New Roman" w:hAnsi="Times New Roman"/>
          <w:sz w:val="22"/>
          <w:szCs w:val="22"/>
        </w:rPr>
        <w:t xml:space="preserve"> of each month to be included in the general orders.</w:t>
      </w:r>
    </w:p>
    <w:p w14:paraId="6AEE17AD" w14:textId="77777777" w:rsidR="007F5019" w:rsidRPr="00AF264F" w:rsidRDefault="007F5019" w:rsidP="007F5019">
      <w:pPr>
        <w:ind w:left="720" w:right="540"/>
        <w:rPr>
          <w:rFonts w:ascii="Times" w:hAnsi="Times"/>
          <w:sz w:val="22"/>
          <w:szCs w:val="22"/>
        </w:rPr>
      </w:pPr>
    </w:p>
    <w:p w14:paraId="4B0F382A" w14:textId="77777777" w:rsidR="00AC5E6E" w:rsidRPr="00AF264F" w:rsidRDefault="00AC5E6E" w:rsidP="00154EE9">
      <w:pPr>
        <w:ind w:right="540"/>
        <w:rPr>
          <w:rFonts w:ascii="Times" w:hAnsi="Times"/>
          <w:sz w:val="22"/>
          <w:szCs w:val="22"/>
        </w:rPr>
      </w:pPr>
    </w:p>
    <w:p w14:paraId="21EA87E3" w14:textId="77777777" w:rsidR="005920D6" w:rsidRPr="005920D6" w:rsidRDefault="005920D6" w:rsidP="005920D6">
      <w:pPr>
        <w:tabs>
          <w:tab w:val="left" w:pos="8640"/>
        </w:tabs>
        <w:ind w:left="720" w:right="432"/>
        <w:rPr>
          <w:rFonts w:ascii="Times New Roman" w:hAnsi="Times New Roman"/>
          <w:b/>
          <w:bCs/>
          <w:sz w:val="28"/>
          <w:szCs w:val="28"/>
          <w:u w:val="single"/>
        </w:rPr>
      </w:pPr>
      <w:r w:rsidRPr="005920D6">
        <w:rPr>
          <w:rFonts w:ascii="Times New Roman" w:hAnsi="Times New Roman"/>
          <w:b/>
          <w:bCs/>
          <w:sz w:val="28"/>
          <w:szCs w:val="28"/>
          <w:u w:val="single"/>
        </w:rPr>
        <w:t>LAST ROLL CALL:</w:t>
      </w:r>
    </w:p>
    <w:p w14:paraId="3D6BE722" w14:textId="77777777" w:rsidR="005920D6" w:rsidRPr="005920D6" w:rsidRDefault="005920D6" w:rsidP="005920D6">
      <w:pPr>
        <w:tabs>
          <w:tab w:val="left" w:pos="8640"/>
        </w:tabs>
        <w:ind w:left="720" w:right="432"/>
        <w:rPr>
          <w:rFonts w:ascii="Times New Roman" w:hAnsi="Times New Roman"/>
          <w:b/>
          <w:bCs/>
          <w:sz w:val="28"/>
          <w:szCs w:val="28"/>
          <w:u w:val="single"/>
        </w:rPr>
      </w:pPr>
    </w:p>
    <w:p w14:paraId="6F8ECAC1" w14:textId="77777777" w:rsidR="005920D6" w:rsidRPr="005920D6" w:rsidRDefault="0035573A" w:rsidP="005920D6">
      <w:pPr>
        <w:tabs>
          <w:tab w:val="left" w:pos="8640"/>
        </w:tabs>
        <w:ind w:left="360" w:right="432"/>
        <w:jc w:val="both"/>
        <w:rPr>
          <w:rFonts w:ascii="Times New Roman" w:hAnsi="Times New Roman"/>
          <w:sz w:val="28"/>
          <w:szCs w:val="28"/>
        </w:rPr>
      </w:pPr>
      <w:r w:rsidRPr="0035573A">
        <w:rPr>
          <w:rFonts w:ascii="Times New Roman" w:hAnsi="Times New Roman"/>
          <w:sz w:val="28"/>
          <w:szCs w:val="28"/>
        </w:rPr>
        <w:t>Lawrence Gilbertson</w:t>
      </w:r>
      <w:r>
        <w:rPr>
          <w:rFonts w:ascii="Times New Roman" w:hAnsi="Times New Roman"/>
          <w:sz w:val="28"/>
          <w:szCs w:val="28"/>
        </w:rPr>
        <w:t xml:space="preserve">             </w:t>
      </w:r>
      <w:r w:rsidR="005920D6" w:rsidRPr="005920D6">
        <w:rPr>
          <w:rFonts w:ascii="Times New Roman" w:hAnsi="Times New Roman"/>
          <w:sz w:val="28"/>
          <w:szCs w:val="28"/>
        </w:rPr>
        <w:t xml:space="preserve">VFW Post </w:t>
      </w:r>
      <w:r w:rsidR="00D10861">
        <w:rPr>
          <w:rFonts w:ascii="Times New Roman" w:hAnsi="Times New Roman"/>
          <w:sz w:val="28"/>
          <w:szCs w:val="28"/>
        </w:rPr>
        <w:t>10450</w:t>
      </w:r>
      <w:r w:rsidR="005920D6" w:rsidRPr="005920D6">
        <w:rPr>
          <w:rFonts w:ascii="Times New Roman" w:hAnsi="Times New Roman"/>
          <w:sz w:val="28"/>
          <w:szCs w:val="28"/>
        </w:rPr>
        <w:t xml:space="preserve"> (</w:t>
      </w:r>
      <w:r>
        <w:rPr>
          <w:rFonts w:ascii="Times New Roman" w:hAnsi="Times New Roman"/>
          <w:sz w:val="28"/>
          <w:szCs w:val="28"/>
        </w:rPr>
        <w:t>Delta Junction</w:t>
      </w:r>
      <w:r w:rsidR="005920D6" w:rsidRPr="005920D6">
        <w:rPr>
          <w:rFonts w:ascii="Times New Roman" w:hAnsi="Times New Roman"/>
          <w:sz w:val="28"/>
          <w:szCs w:val="28"/>
        </w:rPr>
        <w:t>)</w:t>
      </w:r>
    </w:p>
    <w:p w14:paraId="54055249" w14:textId="77777777" w:rsidR="005920D6" w:rsidRPr="005920D6" w:rsidRDefault="0035573A" w:rsidP="005920D6">
      <w:pPr>
        <w:tabs>
          <w:tab w:val="left" w:pos="8640"/>
        </w:tabs>
        <w:ind w:left="360" w:right="432"/>
        <w:jc w:val="both"/>
        <w:rPr>
          <w:rFonts w:ascii="Times New Roman" w:hAnsi="Times New Roman"/>
          <w:sz w:val="28"/>
          <w:szCs w:val="28"/>
        </w:rPr>
      </w:pPr>
      <w:r w:rsidRPr="0035573A">
        <w:rPr>
          <w:rFonts w:ascii="Times New Roman" w:hAnsi="Times New Roman"/>
          <w:sz w:val="28"/>
          <w:szCs w:val="28"/>
        </w:rPr>
        <w:t>Jerrold D. Shurtz</w:t>
      </w:r>
      <w:r>
        <w:rPr>
          <w:rFonts w:ascii="Times New Roman" w:hAnsi="Times New Roman"/>
          <w:sz w:val="28"/>
          <w:szCs w:val="28"/>
        </w:rPr>
        <w:t xml:space="preserve">                   </w:t>
      </w:r>
      <w:r w:rsidR="005920D6" w:rsidRPr="005920D6">
        <w:rPr>
          <w:rFonts w:ascii="Times New Roman" w:hAnsi="Times New Roman"/>
          <w:sz w:val="28"/>
          <w:szCs w:val="28"/>
        </w:rPr>
        <w:t xml:space="preserve">VFW Post </w:t>
      </w:r>
      <w:r w:rsidR="00D10861">
        <w:rPr>
          <w:rFonts w:ascii="Times New Roman" w:hAnsi="Times New Roman"/>
          <w:sz w:val="28"/>
          <w:szCs w:val="28"/>
        </w:rPr>
        <w:t>10450</w:t>
      </w:r>
      <w:r w:rsidR="005920D6" w:rsidRPr="005920D6">
        <w:rPr>
          <w:rFonts w:ascii="Times New Roman" w:hAnsi="Times New Roman"/>
          <w:sz w:val="28"/>
          <w:szCs w:val="28"/>
        </w:rPr>
        <w:t xml:space="preserve"> (</w:t>
      </w:r>
      <w:r>
        <w:rPr>
          <w:rFonts w:ascii="Times New Roman" w:hAnsi="Times New Roman"/>
          <w:sz w:val="28"/>
          <w:szCs w:val="28"/>
        </w:rPr>
        <w:t>Delta Junction</w:t>
      </w:r>
      <w:r w:rsidR="005920D6" w:rsidRPr="005920D6">
        <w:rPr>
          <w:rFonts w:ascii="Times New Roman" w:hAnsi="Times New Roman"/>
          <w:sz w:val="28"/>
          <w:szCs w:val="28"/>
        </w:rPr>
        <w:t>)</w:t>
      </w:r>
    </w:p>
    <w:p w14:paraId="6B32A43E" w14:textId="77777777" w:rsidR="005920D6" w:rsidRDefault="005920D6" w:rsidP="005920D6">
      <w:pPr>
        <w:tabs>
          <w:tab w:val="left" w:pos="1440"/>
        </w:tabs>
        <w:ind w:left="360" w:right="432"/>
        <w:rPr>
          <w:rFonts w:ascii="Times New Roman" w:hAnsi="Times New Roman"/>
          <w:sz w:val="28"/>
          <w:szCs w:val="28"/>
        </w:rPr>
      </w:pPr>
    </w:p>
    <w:p w14:paraId="10D3C3AE" w14:textId="77777777" w:rsidR="0035573A" w:rsidRDefault="0035573A" w:rsidP="005920D6">
      <w:pPr>
        <w:tabs>
          <w:tab w:val="left" w:pos="1440"/>
        </w:tabs>
        <w:ind w:left="360" w:right="432"/>
        <w:rPr>
          <w:rFonts w:ascii="Times New Roman" w:hAnsi="Times New Roman"/>
          <w:sz w:val="28"/>
          <w:szCs w:val="28"/>
        </w:rPr>
      </w:pPr>
    </w:p>
    <w:p w14:paraId="2706A615" w14:textId="77777777" w:rsidR="0035573A" w:rsidRPr="005920D6" w:rsidRDefault="0035573A" w:rsidP="005920D6">
      <w:pPr>
        <w:tabs>
          <w:tab w:val="left" w:pos="1440"/>
        </w:tabs>
        <w:ind w:left="360" w:right="432"/>
        <w:rPr>
          <w:rFonts w:ascii="Times New Roman" w:hAnsi="Times New Roman"/>
        </w:rPr>
      </w:pPr>
    </w:p>
    <w:p w14:paraId="451E2C20" w14:textId="77777777" w:rsidR="005920D6" w:rsidRPr="005920D6" w:rsidRDefault="005920D6" w:rsidP="005920D6">
      <w:pPr>
        <w:tabs>
          <w:tab w:val="left" w:pos="8640"/>
        </w:tabs>
        <w:ind w:left="360" w:right="432"/>
        <w:rPr>
          <w:rFonts w:ascii="Times New Roman" w:hAnsi="Times New Roman"/>
          <w:b/>
          <w:bCs/>
        </w:rPr>
      </w:pPr>
      <w:r w:rsidRPr="005920D6">
        <w:rPr>
          <w:rFonts w:ascii="Times New Roman" w:hAnsi="Times New Roman"/>
          <w:b/>
          <w:bCs/>
        </w:rPr>
        <w:t>OFFICIAL BY THE ORDER OF:</w:t>
      </w:r>
    </w:p>
    <w:p w14:paraId="318F9FD1" w14:textId="77777777" w:rsidR="005920D6" w:rsidRPr="005920D6" w:rsidRDefault="005920D6" w:rsidP="005920D6">
      <w:pPr>
        <w:tabs>
          <w:tab w:val="left" w:pos="8640"/>
        </w:tabs>
        <w:ind w:right="720"/>
        <w:jc w:val="center"/>
        <w:rPr>
          <w:rFonts w:ascii="Times New Roman" w:hAnsi="Times New Roman"/>
          <w:b/>
        </w:rPr>
      </w:pPr>
    </w:p>
    <w:tbl>
      <w:tblPr>
        <w:tblW w:w="0" w:type="auto"/>
        <w:tblLook w:val="04A0" w:firstRow="1" w:lastRow="0" w:firstColumn="1" w:lastColumn="0" w:noHBand="0" w:noVBand="1"/>
      </w:tblPr>
      <w:tblGrid>
        <w:gridCol w:w="3991"/>
        <w:gridCol w:w="5585"/>
      </w:tblGrid>
      <w:tr w:rsidR="005920D6" w:rsidRPr="005920D6" w14:paraId="64A67689" w14:textId="77777777" w:rsidTr="00C241EE">
        <w:tc>
          <w:tcPr>
            <w:tcW w:w="3991" w:type="dxa"/>
          </w:tcPr>
          <w:p w14:paraId="6DF2E6BF" w14:textId="77777777" w:rsidR="005920D6" w:rsidRPr="005920D6" w:rsidRDefault="005920D6" w:rsidP="005920D6">
            <w:pPr>
              <w:tabs>
                <w:tab w:val="left" w:pos="8640"/>
              </w:tabs>
              <w:ind w:right="720"/>
              <w:rPr>
                <w:rFonts w:ascii="Times New Roman" w:hAnsi="Times New Roman"/>
                <w:b/>
              </w:rPr>
            </w:pPr>
          </w:p>
        </w:tc>
        <w:tc>
          <w:tcPr>
            <w:tcW w:w="5585" w:type="dxa"/>
          </w:tcPr>
          <w:p w14:paraId="1A8B14B7" w14:textId="77777777" w:rsidR="005920D6" w:rsidRPr="005920D6" w:rsidRDefault="005920D6" w:rsidP="005920D6">
            <w:pPr>
              <w:tabs>
                <w:tab w:val="left" w:pos="8640"/>
              </w:tabs>
              <w:ind w:right="720"/>
              <w:rPr>
                <w:rFonts w:ascii="Times New Roman" w:hAnsi="Times New Roman"/>
                <w:b/>
              </w:rPr>
            </w:pPr>
          </w:p>
        </w:tc>
      </w:tr>
      <w:tr w:rsidR="005920D6" w:rsidRPr="005920D6" w14:paraId="631E806E" w14:textId="77777777" w:rsidTr="00C241EE">
        <w:trPr>
          <w:trHeight w:val="1188"/>
        </w:trPr>
        <w:tc>
          <w:tcPr>
            <w:tcW w:w="3991" w:type="dxa"/>
          </w:tcPr>
          <w:p w14:paraId="611E5F9A" w14:textId="77777777" w:rsidR="005920D6" w:rsidRPr="005920D6" w:rsidRDefault="005920D6" w:rsidP="0035573A">
            <w:pPr>
              <w:tabs>
                <w:tab w:val="left" w:pos="8640"/>
              </w:tabs>
              <w:ind w:right="720"/>
              <w:jc w:val="center"/>
              <w:rPr>
                <w:rFonts w:ascii="Times New Roman" w:hAnsi="Times New Roman"/>
                <w:noProof/>
              </w:rPr>
            </w:pPr>
          </w:p>
          <w:p w14:paraId="65467E1F" w14:textId="77777777" w:rsidR="005920D6" w:rsidRPr="005920D6" w:rsidRDefault="005920D6" w:rsidP="0035573A">
            <w:pPr>
              <w:jc w:val="center"/>
              <w:rPr>
                <w:rFonts w:ascii="Times New Roman" w:hAnsi="Times New Roman"/>
                <w:noProof/>
              </w:rPr>
            </w:pPr>
          </w:p>
          <w:p w14:paraId="5C6149AC" w14:textId="77777777" w:rsidR="005920D6" w:rsidRPr="005920D6" w:rsidRDefault="005920D6" w:rsidP="0035573A">
            <w:pPr>
              <w:tabs>
                <w:tab w:val="left" w:pos="945"/>
              </w:tabs>
              <w:jc w:val="center"/>
              <w:rPr>
                <w:rFonts w:ascii="Times New Roman" w:hAnsi="Times New Roman"/>
              </w:rPr>
            </w:pPr>
            <w:r w:rsidRPr="005920D6">
              <w:rPr>
                <w:rFonts w:ascii="Times" w:hAnsi="Times"/>
                <w:noProof/>
              </w:rPr>
              <w:pict w14:anchorId="6625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21.5pt;height:37.5pt;visibility:visible">
                  <v:imagedata r:id="rId9" o:title=""/>
                </v:shape>
              </w:pict>
            </w:r>
          </w:p>
        </w:tc>
        <w:tc>
          <w:tcPr>
            <w:tcW w:w="5585" w:type="dxa"/>
          </w:tcPr>
          <w:p w14:paraId="1B54203B" w14:textId="77777777" w:rsidR="005920D6" w:rsidRPr="005920D6" w:rsidRDefault="005920D6" w:rsidP="0035573A">
            <w:pPr>
              <w:tabs>
                <w:tab w:val="left" w:pos="8640"/>
              </w:tabs>
              <w:ind w:right="720"/>
              <w:jc w:val="center"/>
              <w:rPr>
                <w:rFonts w:ascii="Times New Roman" w:hAnsi="Times New Roman"/>
              </w:rPr>
            </w:pPr>
          </w:p>
          <w:p w14:paraId="05653B9F" w14:textId="77777777" w:rsidR="005920D6" w:rsidRPr="005920D6" w:rsidRDefault="005920D6" w:rsidP="0035573A">
            <w:pPr>
              <w:tabs>
                <w:tab w:val="left" w:pos="8640"/>
              </w:tabs>
              <w:ind w:right="720"/>
              <w:jc w:val="center"/>
              <w:rPr>
                <w:rFonts w:ascii="Times New Roman" w:hAnsi="Times New Roman"/>
              </w:rPr>
            </w:pPr>
            <w:r w:rsidRPr="005920D6">
              <w:rPr>
                <w:rFonts w:ascii="Times New Roman" w:hAnsi="Times New Roman"/>
                <w:noProof/>
              </w:rPr>
              <w:pict w14:anchorId="54AA3D89">
                <v:shape id="Picture 4" o:spid="_x0000_i1026" type="#_x0000_t75" alt="A signature on a white background&#10;&#10;Description automatically generated" style="width:102pt;height:46.5pt;visibility:visible">
                  <v:imagedata r:id="rId10" o:title="A signature on a white background&#10;&#10;Description automatically generated"/>
                </v:shape>
              </w:pict>
            </w:r>
          </w:p>
          <w:p w14:paraId="17AD017B" w14:textId="77777777" w:rsidR="005920D6" w:rsidRPr="005920D6" w:rsidRDefault="005920D6" w:rsidP="0035573A">
            <w:pPr>
              <w:tabs>
                <w:tab w:val="left" w:pos="1493"/>
              </w:tabs>
              <w:jc w:val="center"/>
              <w:rPr>
                <w:rFonts w:ascii="Times New Roman" w:hAnsi="Times New Roman"/>
              </w:rPr>
            </w:pPr>
          </w:p>
        </w:tc>
      </w:tr>
      <w:tr w:rsidR="005920D6" w:rsidRPr="005920D6" w14:paraId="0BFA12DA" w14:textId="77777777" w:rsidTr="00C241EE">
        <w:tc>
          <w:tcPr>
            <w:tcW w:w="3991" w:type="dxa"/>
          </w:tcPr>
          <w:p w14:paraId="2431F75F" w14:textId="77777777" w:rsidR="005920D6" w:rsidRPr="005920D6" w:rsidRDefault="005920D6" w:rsidP="0035573A">
            <w:pPr>
              <w:tabs>
                <w:tab w:val="left" w:pos="8640"/>
              </w:tabs>
              <w:ind w:right="720"/>
              <w:jc w:val="center"/>
              <w:rPr>
                <w:rFonts w:ascii="Times New Roman" w:hAnsi="Times New Roman"/>
              </w:rPr>
            </w:pPr>
            <w:r w:rsidRPr="005920D6">
              <w:rPr>
                <w:rFonts w:ascii="Times New Roman" w:hAnsi="Times New Roman"/>
              </w:rPr>
              <w:t>Danny Luby</w:t>
            </w:r>
          </w:p>
        </w:tc>
        <w:tc>
          <w:tcPr>
            <w:tcW w:w="5585" w:type="dxa"/>
          </w:tcPr>
          <w:p w14:paraId="2BEBB135" w14:textId="77777777" w:rsidR="005920D6" w:rsidRPr="005920D6" w:rsidRDefault="005920D6" w:rsidP="0035573A">
            <w:pPr>
              <w:tabs>
                <w:tab w:val="left" w:pos="8640"/>
              </w:tabs>
              <w:ind w:right="720"/>
              <w:jc w:val="center"/>
              <w:rPr>
                <w:rFonts w:ascii="Times New Roman" w:hAnsi="Times New Roman"/>
              </w:rPr>
            </w:pPr>
            <w:r w:rsidRPr="005920D6">
              <w:rPr>
                <w:rFonts w:ascii="Times New Roman" w:hAnsi="Times New Roman"/>
              </w:rPr>
              <w:t xml:space="preserve">Bill </w:t>
            </w:r>
            <w:proofErr w:type="spellStart"/>
            <w:r w:rsidRPr="005920D6">
              <w:rPr>
                <w:rFonts w:ascii="Times New Roman" w:hAnsi="Times New Roman"/>
              </w:rPr>
              <w:t>Yudiskas</w:t>
            </w:r>
            <w:proofErr w:type="spellEnd"/>
          </w:p>
        </w:tc>
      </w:tr>
      <w:tr w:rsidR="005920D6" w:rsidRPr="005920D6" w14:paraId="09CC85E1" w14:textId="77777777" w:rsidTr="00C241EE">
        <w:tc>
          <w:tcPr>
            <w:tcW w:w="3991" w:type="dxa"/>
          </w:tcPr>
          <w:p w14:paraId="13B1EB72" w14:textId="77777777" w:rsidR="005920D6" w:rsidRPr="005920D6" w:rsidRDefault="005920D6" w:rsidP="0035573A">
            <w:pPr>
              <w:tabs>
                <w:tab w:val="left" w:pos="8640"/>
              </w:tabs>
              <w:ind w:right="720"/>
              <w:jc w:val="center"/>
              <w:rPr>
                <w:rFonts w:ascii="Times New Roman" w:hAnsi="Times New Roman"/>
              </w:rPr>
            </w:pPr>
            <w:r w:rsidRPr="005920D6">
              <w:rPr>
                <w:rFonts w:ascii="Times New Roman" w:hAnsi="Times New Roman"/>
              </w:rPr>
              <w:t>State Adjutant</w:t>
            </w:r>
          </w:p>
        </w:tc>
        <w:tc>
          <w:tcPr>
            <w:tcW w:w="5585" w:type="dxa"/>
          </w:tcPr>
          <w:p w14:paraId="2BA23B5F" w14:textId="77777777" w:rsidR="005920D6" w:rsidRPr="005920D6" w:rsidRDefault="005920D6" w:rsidP="0035573A">
            <w:pPr>
              <w:tabs>
                <w:tab w:val="left" w:pos="8640"/>
              </w:tabs>
              <w:ind w:right="720"/>
              <w:jc w:val="center"/>
              <w:rPr>
                <w:rFonts w:ascii="Times New Roman" w:hAnsi="Times New Roman"/>
              </w:rPr>
            </w:pPr>
            <w:r w:rsidRPr="005920D6">
              <w:rPr>
                <w:rFonts w:ascii="Times New Roman" w:hAnsi="Times New Roman"/>
              </w:rPr>
              <w:t>State Commander</w:t>
            </w:r>
          </w:p>
        </w:tc>
      </w:tr>
    </w:tbl>
    <w:p w14:paraId="0638BE77" w14:textId="77777777" w:rsidR="005920D6" w:rsidRPr="005920D6" w:rsidRDefault="005920D6" w:rsidP="0035573A">
      <w:pPr>
        <w:tabs>
          <w:tab w:val="left" w:pos="8640"/>
        </w:tabs>
        <w:ind w:right="720"/>
        <w:jc w:val="center"/>
        <w:rPr>
          <w:rFonts w:ascii="Times New Roman" w:hAnsi="Times New Roman"/>
        </w:rPr>
      </w:pPr>
    </w:p>
    <w:p w14:paraId="49EF97C6" w14:textId="77777777" w:rsidR="005920D6" w:rsidRPr="005920D6" w:rsidRDefault="005920D6" w:rsidP="0035573A">
      <w:pPr>
        <w:tabs>
          <w:tab w:val="left" w:pos="8640"/>
        </w:tabs>
        <w:ind w:right="720"/>
        <w:jc w:val="center"/>
        <w:rPr>
          <w:rFonts w:ascii="Times New Roman" w:hAnsi="Times New Roman"/>
          <w:b/>
          <w:sz w:val="24"/>
          <w:szCs w:val="24"/>
        </w:rPr>
      </w:pPr>
      <w:r w:rsidRPr="005920D6">
        <w:rPr>
          <w:rFonts w:ascii="Times New Roman" w:hAnsi="Times New Roman"/>
          <w:b/>
          <w:sz w:val="24"/>
          <w:szCs w:val="24"/>
        </w:rPr>
        <w:t>Please utilize the Department website to access additional forms and information. The new website is still under construction as we transition from the old website.</w:t>
      </w:r>
    </w:p>
    <w:p w14:paraId="079E57C8" w14:textId="77777777" w:rsidR="005920D6" w:rsidRPr="005920D6" w:rsidRDefault="005920D6" w:rsidP="0035573A">
      <w:pPr>
        <w:tabs>
          <w:tab w:val="left" w:pos="8640"/>
        </w:tabs>
        <w:ind w:right="720"/>
        <w:jc w:val="center"/>
        <w:rPr>
          <w:rFonts w:ascii="Times New Roman" w:hAnsi="Times New Roman"/>
          <w:b/>
          <w:sz w:val="24"/>
          <w:szCs w:val="24"/>
        </w:rPr>
      </w:pPr>
      <w:r w:rsidRPr="005920D6">
        <w:rPr>
          <w:rFonts w:ascii="Times New Roman" w:hAnsi="Times New Roman"/>
          <w:b/>
          <w:color w:val="4472C4"/>
          <w:sz w:val="24"/>
          <w:szCs w:val="24"/>
        </w:rPr>
        <w:t>www.vfwak.org</w:t>
      </w:r>
    </w:p>
    <w:p w14:paraId="609A46C1" w14:textId="77777777" w:rsidR="00D04DE4" w:rsidRPr="00AF264F" w:rsidRDefault="00D04DE4" w:rsidP="0035573A">
      <w:pPr>
        <w:pStyle w:val="BodyText2"/>
        <w:jc w:val="center"/>
        <w:rPr>
          <w:rFonts w:ascii="Times" w:hAnsi="Times" w:cs="Times"/>
          <w:sz w:val="22"/>
          <w:szCs w:val="22"/>
        </w:rPr>
      </w:pPr>
    </w:p>
    <w:p w14:paraId="199955AC" w14:textId="77777777" w:rsidR="00AF264F" w:rsidRDefault="00AF264F" w:rsidP="0035573A">
      <w:pPr>
        <w:ind w:firstLine="720"/>
        <w:jc w:val="center"/>
        <w:rPr>
          <w:rFonts w:ascii="Times" w:hAnsi="Times" w:cs="Times"/>
          <w:b/>
          <w:i/>
          <w:sz w:val="48"/>
          <w:szCs w:val="48"/>
        </w:rPr>
      </w:pPr>
    </w:p>
    <w:p w14:paraId="2A786F1E" w14:textId="77777777" w:rsidR="001533EE" w:rsidRPr="00AF264F" w:rsidRDefault="001533EE" w:rsidP="005920D6">
      <w:pPr>
        <w:pStyle w:val="BodyText2"/>
        <w:jc w:val="center"/>
        <w:rPr>
          <w:rFonts w:ascii="Times" w:hAnsi="Times" w:cs="Times"/>
          <w:b/>
          <w:i/>
          <w:sz w:val="22"/>
          <w:szCs w:val="22"/>
        </w:rPr>
      </w:pPr>
    </w:p>
    <w:sectPr w:rsidR="001533EE" w:rsidRPr="00AF264F" w:rsidSect="00C157A6">
      <w:pgSz w:w="12240" w:h="15840" w:code="1"/>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B3D2" w14:textId="77777777" w:rsidR="00330CD5" w:rsidRDefault="00330CD5">
      <w:r>
        <w:separator/>
      </w:r>
    </w:p>
  </w:endnote>
  <w:endnote w:type="continuationSeparator" w:id="0">
    <w:p w14:paraId="33A4C07E" w14:textId="77777777" w:rsidR="00330CD5" w:rsidRDefault="003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rarian">
    <w:altName w:val="Times New Roman"/>
    <w:panose1 w:val="00000000000000000000"/>
    <w:charset w:val="00"/>
    <w:family w:val="roman"/>
    <w:notTrueType/>
    <w:pitch w:val="default"/>
  </w:font>
  <w:font w:name="Stars &amp; Stripes">
    <w:altName w:val="Courier New"/>
    <w:charset w:val="00"/>
    <w:family w:val="auto"/>
    <w:pitch w:val="variable"/>
    <w:sig w:usb0="00000001" w:usb1="00000000" w:usb2="00000000" w:usb3="00000000" w:csb0="00000009" w:csb1="00000000"/>
  </w:font>
  <w:font w:name="Moderne">
    <w:charset w:val="00"/>
    <w:family w:val="auto"/>
    <w:pitch w:val="variable"/>
    <w:sig w:usb0="00000083" w:usb1="00000000" w:usb2="00000000" w:usb3="00000000" w:csb0="00000009" w:csb1="00000000"/>
  </w:font>
  <w:font w:name="Garrison Sans">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DA9D" w14:textId="77777777" w:rsidR="00330CD5" w:rsidRDefault="00330CD5">
      <w:r>
        <w:separator/>
      </w:r>
    </w:p>
  </w:footnote>
  <w:footnote w:type="continuationSeparator" w:id="0">
    <w:p w14:paraId="19F1D9CC" w14:textId="77777777" w:rsidR="00330CD5" w:rsidRDefault="0033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0E3F"/>
    <w:multiLevelType w:val="hybridMultilevel"/>
    <w:tmpl w:val="E62CD552"/>
    <w:lvl w:ilvl="0" w:tplc="0409000F">
      <w:start w:val="1"/>
      <w:numFmt w:val="decimal"/>
      <w:lvlText w:val="%1."/>
      <w:lvlJc w:val="left"/>
      <w:pPr>
        <w:tabs>
          <w:tab w:val="num" w:pos="720"/>
        </w:tabs>
        <w:ind w:left="720" w:hanging="360"/>
      </w:pPr>
    </w:lvl>
    <w:lvl w:ilvl="1" w:tplc="58C01DCC">
      <w:start w:val="14"/>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631B6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7E51B4B"/>
    <w:multiLevelType w:val="hybridMultilevel"/>
    <w:tmpl w:val="9FE8E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D5BF7"/>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4D021001"/>
    <w:multiLevelType w:val="hybridMultilevel"/>
    <w:tmpl w:val="313AF7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EFD01B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D892AB6"/>
    <w:multiLevelType w:val="singleLevel"/>
    <w:tmpl w:val="65C6B9D8"/>
    <w:lvl w:ilvl="0">
      <w:start w:val="1"/>
      <w:numFmt w:val="decimal"/>
      <w:lvlText w:val="%1. "/>
      <w:legacy w:legacy="1" w:legacySpace="0" w:legacyIndent="360"/>
      <w:lvlJc w:val="left"/>
      <w:pPr>
        <w:ind w:left="1080" w:hanging="360"/>
      </w:pPr>
      <w:rPr>
        <w:rFonts w:ascii="Comic Sans MS" w:hAnsi="Comic Sans MS" w:hint="default"/>
        <w:b w:val="0"/>
        <w:i w:val="0"/>
        <w:sz w:val="22"/>
        <w:u w:val="none"/>
      </w:rPr>
    </w:lvl>
  </w:abstractNum>
  <w:abstractNum w:abstractNumId="7" w15:restartNumberingAfterBreak="0">
    <w:nsid w:val="6B8C2B10"/>
    <w:multiLevelType w:val="hybridMultilevel"/>
    <w:tmpl w:val="989AE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DE3A74"/>
    <w:multiLevelType w:val="singleLevel"/>
    <w:tmpl w:val="0409000F"/>
    <w:lvl w:ilvl="0">
      <w:start w:val="1"/>
      <w:numFmt w:val="decimal"/>
      <w:lvlText w:val="%1."/>
      <w:lvlJc w:val="left"/>
      <w:pPr>
        <w:tabs>
          <w:tab w:val="num" w:pos="360"/>
        </w:tabs>
        <w:ind w:left="360" w:hanging="360"/>
      </w:pPr>
    </w:lvl>
  </w:abstractNum>
  <w:num w:numId="1" w16cid:durableId="64959121">
    <w:abstractNumId w:val="6"/>
  </w:num>
  <w:num w:numId="2" w16cid:durableId="343478069">
    <w:abstractNumId w:val="8"/>
  </w:num>
  <w:num w:numId="3" w16cid:durableId="130297240">
    <w:abstractNumId w:val="0"/>
  </w:num>
  <w:num w:numId="4" w16cid:durableId="1302929603">
    <w:abstractNumId w:val="4"/>
  </w:num>
  <w:num w:numId="5" w16cid:durableId="109399237">
    <w:abstractNumId w:val="7"/>
  </w:num>
  <w:num w:numId="6" w16cid:durableId="1984311697">
    <w:abstractNumId w:val="1"/>
  </w:num>
  <w:num w:numId="7" w16cid:durableId="1315334601">
    <w:abstractNumId w:val="5"/>
  </w:num>
  <w:num w:numId="8" w16cid:durableId="309871663">
    <w:abstractNumId w:val="3"/>
  </w:num>
  <w:num w:numId="9" w16cid:durableId="1909415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D96"/>
    <w:rsid w:val="0003153F"/>
    <w:rsid w:val="00033D96"/>
    <w:rsid w:val="00033EA9"/>
    <w:rsid w:val="00045C37"/>
    <w:rsid w:val="000466DF"/>
    <w:rsid w:val="00047068"/>
    <w:rsid w:val="000910B1"/>
    <w:rsid w:val="000924FA"/>
    <w:rsid w:val="00097873"/>
    <w:rsid w:val="000A1138"/>
    <w:rsid w:val="000B669A"/>
    <w:rsid w:val="000B6A38"/>
    <w:rsid w:val="000C5A33"/>
    <w:rsid w:val="000C6F59"/>
    <w:rsid w:val="000C7A5F"/>
    <w:rsid w:val="000D5969"/>
    <w:rsid w:val="000F33FF"/>
    <w:rsid w:val="00100EFB"/>
    <w:rsid w:val="001014C5"/>
    <w:rsid w:val="00104D1E"/>
    <w:rsid w:val="00105248"/>
    <w:rsid w:val="001404EE"/>
    <w:rsid w:val="001427EF"/>
    <w:rsid w:val="001437C0"/>
    <w:rsid w:val="001533EE"/>
    <w:rsid w:val="00154EE9"/>
    <w:rsid w:val="00160D74"/>
    <w:rsid w:val="0016290F"/>
    <w:rsid w:val="001701B9"/>
    <w:rsid w:val="00175B4F"/>
    <w:rsid w:val="00176836"/>
    <w:rsid w:val="001802F8"/>
    <w:rsid w:val="001F3B2B"/>
    <w:rsid w:val="001F615A"/>
    <w:rsid w:val="002146F8"/>
    <w:rsid w:val="00237D8E"/>
    <w:rsid w:val="00240FB4"/>
    <w:rsid w:val="00241083"/>
    <w:rsid w:val="002457FF"/>
    <w:rsid w:val="0025184B"/>
    <w:rsid w:val="00252376"/>
    <w:rsid w:val="002730B3"/>
    <w:rsid w:val="00296BD2"/>
    <w:rsid w:val="002A2CC6"/>
    <w:rsid w:val="002B2FF7"/>
    <w:rsid w:val="002D1478"/>
    <w:rsid w:val="002D2E8C"/>
    <w:rsid w:val="002E0DEC"/>
    <w:rsid w:val="002F4025"/>
    <w:rsid w:val="00330CD5"/>
    <w:rsid w:val="00332615"/>
    <w:rsid w:val="0035573A"/>
    <w:rsid w:val="00355980"/>
    <w:rsid w:val="00355E28"/>
    <w:rsid w:val="00370893"/>
    <w:rsid w:val="00376195"/>
    <w:rsid w:val="00382739"/>
    <w:rsid w:val="00397209"/>
    <w:rsid w:val="003977CD"/>
    <w:rsid w:val="003B4FCF"/>
    <w:rsid w:val="003C1A2D"/>
    <w:rsid w:val="003C1BDB"/>
    <w:rsid w:val="003D5B4F"/>
    <w:rsid w:val="003D5B89"/>
    <w:rsid w:val="003E1068"/>
    <w:rsid w:val="0040104F"/>
    <w:rsid w:val="00406624"/>
    <w:rsid w:val="00414A67"/>
    <w:rsid w:val="00444C8E"/>
    <w:rsid w:val="004459FE"/>
    <w:rsid w:val="004627B6"/>
    <w:rsid w:val="00477AD8"/>
    <w:rsid w:val="00480A9B"/>
    <w:rsid w:val="004963A1"/>
    <w:rsid w:val="004C4743"/>
    <w:rsid w:val="004D6CF7"/>
    <w:rsid w:val="004D79B0"/>
    <w:rsid w:val="004E6632"/>
    <w:rsid w:val="00511E39"/>
    <w:rsid w:val="00570A12"/>
    <w:rsid w:val="0057668C"/>
    <w:rsid w:val="005920D6"/>
    <w:rsid w:val="0059309E"/>
    <w:rsid w:val="005A7FFB"/>
    <w:rsid w:val="005B22C7"/>
    <w:rsid w:val="005F56C8"/>
    <w:rsid w:val="0060263D"/>
    <w:rsid w:val="00605AED"/>
    <w:rsid w:val="00613383"/>
    <w:rsid w:val="006310CF"/>
    <w:rsid w:val="006409C9"/>
    <w:rsid w:val="00643C96"/>
    <w:rsid w:val="00657751"/>
    <w:rsid w:val="00663843"/>
    <w:rsid w:val="006665C5"/>
    <w:rsid w:val="00694790"/>
    <w:rsid w:val="0069769B"/>
    <w:rsid w:val="00697BD1"/>
    <w:rsid w:val="006A0FF1"/>
    <w:rsid w:val="006B6D5A"/>
    <w:rsid w:val="006D5735"/>
    <w:rsid w:val="006D6695"/>
    <w:rsid w:val="006D6D74"/>
    <w:rsid w:val="006D7E4D"/>
    <w:rsid w:val="006F7B79"/>
    <w:rsid w:val="00702539"/>
    <w:rsid w:val="0071753A"/>
    <w:rsid w:val="00750485"/>
    <w:rsid w:val="00771F2D"/>
    <w:rsid w:val="00787468"/>
    <w:rsid w:val="007908F8"/>
    <w:rsid w:val="007A3E1C"/>
    <w:rsid w:val="007B2DCA"/>
    <w:rsid w:val="007C407A"/>
    <w:rsid w:val="007D2B16"/>
    <w:rsid w:val="007D359E"/>
    <w:rsid w:val="007E6C7F"/>
    <w:rsid w:val="007F5019"/>
    <w:rsid w:val="00803594"/>
    <w:rsid w:val="008066E9"/>
    <w:rsid w:val="00810900"/>
    <w:rsid w:val="00823DCB"/>
    <w:rsid w:val="008442EE"/>
    <w:rsid w:val="008548B6"/>
    <w:rsid w:val="008645D4"/>
    <w:rsid w:val="00875B98"/>
    <w:rsid w:val="00880C8B"/>
    <w:rsid w:val="00886ABD"/>
    <w:rsid w:val="008B3E07"/>
    <w:rsid w:val="008B6102"/>
    <w:rsid w:val="00912D47"/>
    <w:rsid w:val="009763A7"/>
    <w:rsid w:val="009B3CC5"/>
    <w:rsid w:val="009D6870"/>
    <w:rsid w:val="009F6AFB"/>
    <w:rsid w:val="00A108AF"/>
    <w:rsid w:val="00A123AA"/>
    <w:rsid w:val="00A12E55"/>
    <w:rsid w:val="00A16813"/>
    <w:rsid w:val="00A30C9B"/>
    <w:rsid w:val="00A43654"/>
    <w:rsid w:val="00A525FF"/>
    <w:rsid w:val="00A664AB"/>
    <w:rsid w:val="00A84DB5"/>
    <w:rsid w:val="00A93E00"/>
    <w:rsid w:val="00AC59D7"/>
    <w:rsid w:val="00AC5E6E"/>
    <w:rsid w:val="00AD04CD"/>
    <w:rsid w:val="00AE2EE7"/>
    <w:rsid w:val="00AF1AE7"/>
    <w:rsid w:val="00AF264F"/>
    <w:rsid w:val="00B00BD5"/>
    <w:rsid w:val="00B3369B"/>
    <w:rsid w:val="00B469E3"/>
    <w:rsid w:val="00B56ED1"/>
    <w:rsid w:val="00B65FE6"/>
    <w:rsid w:val="00B7006C"/>
    <w:rsid w:val="00B90656"/>
    <w:rsid w:val="00B97D34"/>
    <w:rsid w:val="00BB1A24"/>
    <w:rsid w:val="00BB5A73"/>
    <w:rsid w:val="00BD4B0F"/>
    <w:rsid w:val="00C02506"/>
    <w:rsid w:val="00C157A6"/>
    <w:rsid w:val="00C231F9"/>
    <w:rsid w:val="00C241EE"/>
    <w:rsid w:val="00C34F3F"/>
    <w:rsid w:val="00C36E82"/>
    <w:rsid w:val="00C63BB6"/>
    <w:rsid w:val="00C6666A"/>
    <w:rsid w:val="00C8234A"/>
    <w:rsid w:val="00C8441C"/>
    <w:rsid w:val="00C91093"/>
    <w:rsid w:val="00C92177"/>
    <w:rsid w:val="00CB6435"/>
    <w:rsid w:val="00CB6C14"/>
    <w:rsid w:val="00CD198A"/>
    <w:rsid w:val="00CD3984"/>
    <w:rsid w:val="00CE4A35"/>
    <w:rsid w:val="00D02EBF"/>
    <w:rsid w:val="00D04DE4"/>
    <w:rsid w:val="00D10861"/>
    <w:rsid w:val="00D17C71"/>
    <w:rsid w:val="00D213C2"/>
    <w:rsid w:val="00D44925"/>
    <w:rsid w:val="00D8272D"/>
    <w:rsid w:val="00D94CA4"/>
    <w:rsid w:val="00D951D9"/>
    <w:rsid w:val="00DC1BE8"/>
    <w:rsid w:val="00DD2818"/>
    <w:rsid w:val="00DD53F1"/>
    <w:rsid w:val="00DF4BCF"/>
    <w:rsid w:val="00E17BC8"/>
    <w:rsid w:val="00E35913"/>
    <w:rsid w:val="00E45EE1"/>
    <w:rsid w:val="00E54805"/>
    <w:rsid w:val="00EB7168"/>
    <w:rsid w:val="00EC5591"/>
    <w:rsid w:val="00EC7115"/>
    <w:rsid w:val="00ED064C"/>
    <w:rsid w:val="00ED0E73"/>
    <w:rsid w:val="00EE13DB"/>
    <w:rsid w:val="00EF5C43"/>
    <w:rsid w:val="00F60608"/>
    <w:rsid w:val="00F607A4"/>
    <w:rsid w:val="00F72034"/>
    <w:rsid w:val="00F74F66"/>
    <w:rsid w:val="00F870A8"/>
    <w:rsid w:val="00F90CCE"/>
    <w:rsid w:val="00F97629"/>
    <w:rsid w:val="00FB77F3"/>
    <w:rsid w:val="00FC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3cf" strokecolor="#009">
      <v:fill color="#3cf"/>
      <v:stroke color="#009" weight="1pt"/>
      <v:shadow on="t" color="#009" offset="7pt,-7pt"/>
    </o:shapedefaults>
    <o:shapelayout v:ext="edit">
      <o:idmap v:ext="edit" data="1"/>
    </o:shapelayout>
  </w:shapeDefaults>
  <w:decimalSymbol w:val="."/>
  <w:listSeparator w:val=","/>
  <w14:docId w14:val="16DA3560"/>
  <w15:chartTrackingRefBased/>
  <w15:docId w15:val="{C7BE4F8D-D596-416F-8CCC-6E38799B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arian" w:hAnsi="Librarian"/>
    </w:rPr>
  </w:style>
  <w:style w:type="paragraph" w:styleId="Heading1">
    <w:name w:val="heading 1"/>
    <w:basedOn w:val="Normal"/>
    <w:next w:val="Normal"/>
    <w:qFormat/>
    <w:pPr>
      <w:keepNext/>
      <w:outlineLvl w:val="0"/>
    </w:pPr>
    <w:rPr>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080" w:right="720" w:hanging="360"/>
    </w:pPr>
    <w:rPr>
      <w:color w:val="FF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Stars &amp; Stripes" w:hAnsi="Stars &amp; Stripes"/>
      <w:sz w:val="28"/>
    </w:rPr>
  </w:style>
  <w:style w:type="paragraph" w:styleId="BodyText2">
    <w:name w:val="Body Text 2"/>
    <w:basedOn w:val="Normal"/>
    <w:semiHidden/>
    <w:pPr>
      <w:ind w:right="720"/>
    </w:pPr>
    <w:rPr>
      <w:rFonts w:ascii="Moderne" w:hAnsi="Moderne"/>
      <w:sz w:val="24"/>
    </w:rPr>
  </w:style>
  <w:style w:type="character" w:styleId="Hyperlink">
    <w:name w:val="Hyperlink"/>
    <w:semiHidden/>
    <w:rPr>
      <w:color w:val="0000FF"/>
      <w:u w:val="single"/>
    </w:rPr>
  </w:style>
  <w:style w:type="paragraph" w:styleId="BodyTextIndent2">
    <w:name w:val="Body Text Indent 2"/>
    <w:basedOn w:val="Normal"/>
    <w:semiHidden/>
    <w:pPr>
      <w:ind w:left="360"/>
      <w:jc w:val="both"/>
    </w:pPr>
    <w:rPr>
      <w:rFonts w:ascii="Garrison Sans" w:hAnsi="Garrison Sans"/>
      <w:sz w:val="28"/>
    </w:rPr>
  </w:style>
  <w:style w:type="paragraph" w:styleId="ListParagraph">
    <w:name w:val="List Paragraph"/>
    <w:basedOn w:val="Normal"/>
    <w:uiPriority w:val="34"/>
    <w:qFormat/>
    <w:rsid w:val="001F615A"/>
    <w:pPr>
      <w:ind w:left="720"/>
    </w:pPr>
  </w:style>
  <w:style w:type="character" w:styleId="UnresolvedMention">
    <w:name w:val="Unresolved Mention"/>
    <w:uiPriority w:val="99"/>
    <w:semiHidden/>
    <w:unhideWhenUsed/>
    <w:rsid w:val="00180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fwac@vf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6906-F471-4390-B3C2-C24A9A51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VETERANS OF FOREIGN WARS OF THE UNITED STATES</vt:lpstr>
    </vt:vector>
  </TitlesOfParts>
  <Company>VFW Service Office</Company>
  <LinksUpToDate>false</LinksUpToDate>
  <CharactersWithSpaces>6932</CharactersWithSpaces>
  <SharedDoc>false</SharedDoc>
  <HLinks>
    <vt:vector size="6" baseType="variant">
      <vt:variant>
        <vt:i4>589879</vt:i4>
      </vt:variant>
      <vt:variant>
        <vt:i4>0</vt:i4>
      </vt:variant>
      <vt:variant>
        <vt:i4>0</vt:i4>
      </vt:variant>
      <vt:variant>
        <vt:i4>5</vt:i4>
      </vt:variant>
      <vt:variant>
        <vt:lpwstr>mailto:vfwac@vfw.org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OF FOREIGN WARS OF THE UNITED STATES</dc:title>
  <dc:subject/>
  <dc:creator>VFW Service Office</dc:creator>
  <cp:keywords/>
  <cp:lastModifiedBy>Claims Consultant</cp:lastModifiedBy>
  <cp:revision>2</cp:revision>
  <cp:lastPrinted>2018-10-19T17:49:00Z</cp:lastPrinted>
  <dcterms:created xsi:type="dcterms:W3CDTF">2024-01-31T19:39:00Z</dcterms:created>
  <dcterms:modified xsi:type="dcterms:W3CDTF">2024-01-31T19:39:00Z</dcterms:modified>
</cp:coreProperties>
</file>